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line="941" w:lineRule="exact" w:before="0"/>
        <w:ind w:left="2" w:right="10" w:firstLine="0"/>
        <w:jc w:val="center"/>
        <w:rPr>
          <w:rFonts w:ascii="宋体" w:eastAsia="宋体" w:hint="eastAsia"/>
          <w:b/>
          <w:sz w:val="84"/>
        </w:rPr>
      </w:pPr>
      <w:r>
        <w:rPr>
          <w:rFonts w:ascii="宋体" w:eastAsia="宋体" w:hint="eastAsia"/>
          <w:b/>
          <w:w w:val="95"/>
          <w:sz w:val="84"/>
        </w:rPr>
        <w:t>护士执业资格考试</w:t>
      </w:r>
    </w:p>
    <w:p>
      <w:pPr>
        <w:pStyle w:val="BodyText"/>
        <w:spacing w:before="10"/>
        <w:rPr>
          <w:rFonts w:ascii="宋体"/>
          <w:b/>
          <w:sz w:val="106"/>
        </w:rPr>
      </w:pPr>
    </w:p>
    <w:p>
      <w:pPr>
        <w:tabs>
          <w:tab w:pos="1262" w:val="left" w:leader="none"/>
          <w:tab w:pos="3782" w:val="left" w:leader="none"/>
        </w:tabs>
        <w:spacing w:before="0"/>
        <w:ind w:left="2" w:right="0" w:firstLine="0"/>
        <w:jc w:val="center"/>
        <w:rPr>
          <w:rFonts w:ascii="隶书" w:eastAsia="隶书" w:hint="eastAsia"/>
          <w:sz w:val="84"/>
        </w:rPr>
      </w:pPr>
      <w:r>
        <w:rPr>
          <w:rFonts w:ascii="隶书" w:eastAsia="隶书" w:hint="eastAsia"/>
          <w:w w:val="180"/>
          <w:sz w:val="84"/>
        </w:rPr>
        <w:t>*</w:t>
        <w:tab/>
      </w:r>
      <w:r>
        <w:rPr>
          <w:rFonts w:ascii="隶书" w:eastAsia="隶书" w:hint="eastAsia"/>
          <w:w w:val="110"/>
          <w:sz w:val="84"/>
        </w:rPr>
        <w:t>试</w:t>
      </w:r>
      <w:r>
        <w:rPr>
          <w:rFonts w:ascii="隶书" w:eastAsia="隶书" w:hint="eastAsia"/>
          <w:spacing w:val="-127"/>
          <w:w w:val="110"/>
          <w:sz w:val="84"/>
        </w:rPr>
        <w:t> </w:t>
      </w:r>
      <w:r>
        <w:rPr>
          <w:rFonts w:ascii="隶书" w:eastAsia="隶书" w:hint="eastAsia"/>
          <w:w w:val="110"/>
          <w:sz w:val="84"/>
        </w:rPr>
        <w:t>大</w:t>
        <w:tab/>
        <w:t>纲</w:t>
      </w:r>
    </w:p>
    <w:p>
      <w:pPr>
        <w:tabs>
          <w:tab w:pos="1087" w:val="left" w:leader="none"/>
        </w:tabs>
        <w:spacing w:before="205"/>
        <w:ind w:left="2" w:right="0" w:firstLine="0"/>
        <w:jc w:val="center"/>
        <w:rPr>
          <w:rFonts w:ascii="等线 Light" w:eastAsia="等线 Light" w:hint="eastAsia"/>
          <w:b w:val="0"/>
          <w:sz w:val="36"/>
        </w:rPr>
      </w:pPr>
      <w:r>
        <w:rPr>
          <w:rFonts w:ascii="等线 Light" w:eastAsia="等线 Light" w:hint="eastAsia"/>
          <w:b w:val="0"/>
          <w:sz w:val="36"/>
        </w:rPr>
        <w:t>（</w:t>
      </w:r>
      <w:r>
        <w:rPr>
          <w:rFonts w:ascii="楷体" w:eastAsia="楷体" w:hint="eastAsia"/>
          <w:b/>
          <w:sz w:val="36"/>
        </w:rPr>
        <w:t>试</w:t>
        <w:tab/>
        <w:t>行</w:t>
      </w:r>
      <w:r>
        <w:rPr>
          <w:rFonts w:ascii="等线 Light" w:eastAsia="等线 Light" w:hint="eastAsia"/>
          <w:b w:val="0"/>
          <w:sz w:val="36"/>
        </w:rPr>
        <w:t>）</w:t>
      </w:r>
    </w:p>
    <w:p>
      <w:pPr>
        <w:spacing w:after="0"/>
        <w:jc w:val="center"/>
        <w:rPr>
          <w:rFonts w:ascii="等线 Light" w:eastAsia="等线 Light" w:hint="eastAsia"/>
          <w:sz w:val="3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tabs>
          <w:tab w:pos="837" w:val="left" w:leader="none"/>
        </w:tabs>
        <w:spacing w:line="357" w:lineRule="exact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目</w:t>
        <w:tab/>
        <w:t>录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420" w:val="right" w:leader="dot"/>
            </w:tabs>
            <w:spacing w:before="315"/>
            <w:rPr>
              <w:rFonts w:ascii="Calibri" w:eastAsia="Calibri"/>
            </w:rPr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/>
              <w:t>编写</w:t>
            </w:r>
            <w:r>
              <w:rPr>
                <w:spacing w:val="-3"/>
              </w:rPr>
              <w:t>说</w:t>
            </w:r>
            <w:r>
              <w:rPr/>
              <w:t>明</w:t>
            </w:r>
            <w:r>
              <w:rPr>
                <w:rFonts w:ascii="Calibri" w:eastAsia="Calibri"/>
              </w:rPr>
              <w:tab/>
              <w:t>2</w:t>
            </w:r>
          </w:hyperlink>
        </w:p>
        <w:p>
          <w:pPr>
            <w:pStyle w:val="TOC1"/>
            <w:tabs>
              <w:tab w:pos="8420" w:val="right" w:leader="dot"/>
            </w:tabs>
            <w:rPr>
              <w:rFonts w:ascii="Calibri" w:eastAsia="Calibri"/>
            </w:rPr>
          </w:pPr>
          <w:hyperlink w:history="true" w:anchor="_bookmark1">
            <w:r>
              <w:rPr/>
              <w:t>一、</w:t>
            </w:r>
            <w:r>
              <w:rPr>
                <w:spacing w:val="-3"/>
              </w:rPr>
              <w:t>考</w:t>
            </w:r>
            <w:r>
              <w:rPr/>
              <w:t>试</w:t>
            </w:r>
            <w:r>
              <w:rPr>
                <w:spacing w:val="-3"/>
              </w:rPr>
              <w:t>方</w:t>
            </w:r>
            <w:r>
              <w:rPr/>
              <w:t>法</w:t>
            </w:r>
            <w:r>
              <w:rPr>
                <w:rFonts w:ascii="Calibri" w:eastAsia="Calibri"/>
              </w:rPr>
              <w:tab/>
              <w:t>3</w:t>
            </w:r>
          </w:hyperlink>
        </w:p>
        <w:p>
          <w:pPr>
            <w:pStyle w:val="TOC1"/>
            <w:tabs>
              <w:tab w:pos="8420" w:val="right" w:leader="dot"/>
            </w:tabs>
            <w:rPr>
              <w:rFonts w:ascii="Calibri" w:eastAsia="Calibri"/>
            </w:rPr>
          </w:pPr>
          <w:hyperlink w:history="true" w:anchor="_bookmark2">
            <w:r>
              <w:rPr/>
              <w:t>二、</w:t>
            </w:r>
            <w:r>
              <w:rPr>
                <w:spacing w:val="-3"/>
              </w:rPr>
              <w:t>考</w:t>
            </w:r>
            <w:r>
              <w:rPr/>
              <w:t>核</w:t>
            </w:r>
            <w:r>
              <w:rPr>
                <w:spacing w:val="-3"/>
              </w:rPr>
              <w:t>内</w:t>
            </w:r>
            <w:r>
              <w:rPr/>
              <w:t>容</w:t>
            </w:r>
            <w:r>
              <w:rPr>
                <w:rFonts w:ascii="Calibri" w:eastAsia="Calibri"/>
              </w:rPr>
              <w:tab/>
              <w:t>3</w:t>
            </w:r>
          </w:hyperlink>
        </w:p>
        <w:p>
          <w:pPr>
            <w:pStyle w:val="TOC1"/>
            <w:tabs>
              <w:tab w:pos="8421" w:val="right" w:leader="dot"/>
            </w:tabs>
            <w:rPr>
              <w:rFonts w:ascii="Calibri" w:eastAsia="Calibri"/>
            </w:rPr>
          </w:pPr>
          <w:hyperlink w:history="true" w:anchor="_bookmark3">
            <w:r>
              <w:rPr/>
              <w:t>三、</w:t>
            </w:r>
            <w:r>
              <w:rPr>
                <w:spacing w:val="-3"/>
              </w:rPr>
              <w:t>科</w:t>
            </w:r>
            <w:r>
              <w:rPr/>
              <w:t>目</w:t>
            </w:r>
            <w:r>
              <w:rPr>
                <w:spacing w:val="-3"/>
              </w:rPr>
              <w:t>划</w:t>
            </w:r>
            <w:r>
              <w:rPr/>
              <w:t>分</w:t>
            </w:r>
            <w:r>
              <w:rPr>
                <w:rFonts w:ascii="Calibri" w:eastAsia="Calibri"/>
              </w:rPr>
              <w:tab/>
              <w:t>10</w:t>
            </w:r>
          </w:hyperlink>
        </w:p>
        <w:p>
          <w:pPr>
            <w:pStyle w:val="TOC1"/>
            <w:tabs>
              <w:tab w:pos="8421" w:val="right" w:leader="dot"/>
            </w:tabs>
            <w:rPr>
              <w:rFonts w:ascii="Calibri" w:eastAsia="Calibri"/>
            </w:rPr>
          </w:pPr>
          <w:hyperlink w:history="true" w:anchor="_bookmark4">
            <w:r>
              <w:rPr/>
              <w:t>四、</w:t>
            </w:r>
            <w:r>
              <w:rPr>
                <w:spacing w:val="-3"/>
              </w:rPr>
              <w:t>题</w:t>
            </w:r>
            <w:r>
              <w:rPr/>
              <w:t>型</w:t>
            </w:r>
            <w:r>
              <w:rPr>
                <w:spacing w:val="-3"/>
              </w:rPr>
              <w:t>说</w:t>
            </w:r>
            <w:r>
              <w:rPr/>
              <w:t>明</w:t>
            </w:r>
            <w:r>
              <w:rPr>
                <w:spacing w:val="-3"/>
              </w:rPr>
              <w:t>及</w:t>
            </w:r>
            <w:r>
              <w:rPr/>
              <w:t>样例</w:t>
            </w:r>
            <w:r>
              <w:rPr>
                <w:rFonts w:ascii="Calibri" w:eastAsia="Calibri"/>
              </w:rPr>
              <w:tab/>
              <w:t>11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footerReference w:type="default" r:id="rId5"/>
          <w:pgSz w:w="11910" w:h="16840"/>
          <w:pgMar w:footer="1202" w:header="0" w:top="1520" w:bottom="1400" w:left="1680" w:right="1680"/>
          <w:pgNumType w:start="1"/>
        </w:sect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spacing w:before="12"/>
        <w:rPr>
          <w:rFonts w:ascii="Calibri"/>
          <w:sz w:val="31"/>
        </w:rPr>
      </w:pPr>
    </w:p>
    <w:p>
      <w:pPr>
        <w:pStyle w:val="Heading1"/>
        <w:ind w:left="1058" w:right="1054"/>
        <w:jc w:val="center"/>
      </w:pPr>
      <w:bookmarkStart w:name="_bookmark0" w:id="1"/>
      <w:bookmarkEnd w:id="1"/>
      <w:r>
        <w:rPr>
          <w:b w:val="0"/>
        </w:rPr>
      </w:r>
      <w:r>
        <w:rPr>
          <w:w w:val="95"/>
        </w:rPr>
        <w:t>编写说明</w:t>
      </w:r>
    </w:p>
    <w:p>
      <w:pPr>
        <w:pStyle w:val="BodyText"/>
        <w:spacing w:before="1"/>
        <w:rPr>
          <w:rFonts w:ascii="黑体"/>
          <w:b/>
          <w:sz w:val="38"/>
        </w:rPr>
      </w:pPr>
    </w:p>
    <w:p>
      <w:pPr>
        <w:pStyle w:val="BodyText"/>
        <w:spacing w:line="408" w:lineRule="auto" w:before="1"/>
        <w:ind w:left="120" w:right="116" w:firstLine="559"/>
        <w:jc w:val="both"/>
      </w:pPr>
      <w:r>
        <w:rPr>
          <w:spacing w:val="-11"/>
        </w:rPr>
        <w:t>根据《护士执业资格考试办法》规定，国家卫生健康委人才交流服务中心组织专家编写了《护士执业资格考试大纲</w:t>
      </w:r>
      <w:r>
        <w:rPr>
          <w:spacing w:val="-3"/>
        </w:rPr>
        <w:t>（</w:t>
      </w:r>
      <w:r>
        <w:rPr>
          <w:spacing w:val="-2"/>
        </w:rPr>
        <w:t>试行</w:t>
      </w:r>
      <w:r>
        <w:rPr>
          <w:spacing w:val="-142"/>
        </w:rPr>
        <w:t>）</w:t>
      </w:r>
      <w:r>
        <w:rPr>
          <w:spacing w:val="-36"/>
        </w:rPr>
        <w:t>》，并由全</w:t>
      </w:r>
      <w:r>
        <w:rPr>
          <w:spacing w:val="-3"/>
        </w:rPr>
        <w:t>国护士执业资格考试专家委员会审定通过。</w:t>
      </w:r>
    </w:p>
    <w:p>
      <w:pPr>
        <w:pStyle w:val="BodyText"/>
        <w:spacing w:line="408" w:lineRule="auto" w:before="62"/>
        <w:ind w:left="120" w:right="114" w:firstLine="559"/>
        <w:jc w:val="both"/>
      </w:pPr>
      <w:r>
        <w:rPr>
          <w:spacing w:val="-11"/>
        </w:rPr>
        <w:t>根据《护士执业资格考试办法》规定，国家卫生健康委员会负责</w:t>
      </w:r>
      <w:r>
        <w:rPr>
          <w:spacing w:val="-13"/>
        </w:rPr>
        <w:t>组织实施护士执业资格考试，以评价申请护士执业资格者是否具备执</w:t>
      </w:r>
      <w:r>
        <w:rPr>
          <w:spacing w:val="-14"/>
        </w:rPr>
        <w:t>业所必须的护理专业知识与工作能力。护士执业资格考试实行全国统</w:t>
      </w:r>
      <w:r>
        <w:rPr>
          <w:spacing w:val="-13"/>
        </w:rPr>
        <w:t>一考试大纲、统一命题、统一合格标准。合格标准由考试委员会确定</w:t>
      </w:r>
      <w:r>
        <w:rPr>
          <w:spacing w:val="-12"/>
        </w:rPr>
        <w:t>并公布。护士执业资格考试包括专业实务和实践能力两个科目。一次</w:t>
      </w:r>
      <w:r>
        <w:rPr>
          <w:spacing w:val="-13"/>
        </w:rPr>
        <w:t>考试通过两个科目为考试成绩合格。考试成绩合格者方可申请护士执</w:t>
      </w:r>
      <w:r>
        <w:rPr>
          <w:spacing w:val="-19"/>
        </w:rPr>
        <w:t>业注册。《护士执业资格考试大纲</w:t>
      </w:r>
      <w:r>
        <w:rPr>
          <w:spacing w:val="-3"/>
        </w:rPr>
        <w:t>（</w:t>
      </w:r>
      <w:r>
        <w:rPr>
          <w:spacing w:val="-2"/>
        </w:rPr>
        <w:t>试行</w:t>
      </w:r>
      <w:r>
        <w:rPr>
          <w:spacing w:val="-139"/>
        </w:rPr>
        <w:t>）</w:t>
      </w:r>
      <w:r>
        <w:rPr>
          <w:spacing w:val="-7"/>
        </w:rPr>
        <w:t>》是护士执业资格考试的国</w:t>
      </w:r>
      <w:r>
        <w:rPr>
          <w:spacing w:val="-13"/>
        </w:rPr>
        <w:t>家标准，是考试命题的依据，其内容和范围体现了执业护士运用所学</w:t>
      </w:r>
      <w:r>
        <w:rPr>
          <w:spacing w:val="-3"/>
        </w:rPr>
        <w:t>专业知识，完成护理工作的基本能力。</w:t>
      </w:r>
    </w:p>
    <w:p>
      <w:pPr>
        <w:pStyle w:val="BodyText"/>
        <w:spacing w:line="408" w:lineRule="auto" w:before="61"/>
        <w:ind w:left="120" w:right="116" w:firstLine="559"/>
        <w:jc w:val="both"/>
      </w:pPr>
      <w:r>
        <w:rPr>
          <w:spacing w:val="-10"/>
        </w:rPr>
        <w:t>根据护理工作新法律法规的颁布、新技术的发展和护理临床实践</w:t>
      </w:r>
      <w:r>
        <w:rPr>
          <w:spacing w:val="-12"/>
        </w:rPr>
        <w:t>工作的实际需要，将适时地修订和完善《护士执业资格考试大纲</w:t>
      </w:r>
      <w:r>
        <w:rPr/>
        <w:t>（试行</w:t>
      </w:r>
      <w:r>
        <w:rPr>
          <w:spacing w:val="-142"/>
        </w:rPr>
        <w:t>）</w:t>
      </w:r>
      <w:r>
        <w:rPr>
          <w:spacing w:val="-140"/>
        </w:rPr>
        <w:t>》。</w:t>
      </w:r>
    </w:p>
    <w:p>
      <w:pPr>
        <w:spacing w:after="0" w:line="408" w:lineRule="auto"/>
        <w:jc w:val="both"/>
        <w:sectPr>
          <w:pgSz w:w="11910" w:h="16840"/>
          <w:pgMar w:header="0" w:footer="1202" w:top="1580" w:bottom="140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</w:pPr>
      <w:bookmarkStart w:name="_bookmark1" w:id="2"/>
      <w:bookmarkEnd w:id="2"/>
      <w:r>
        <w:rPr>
          <w:b w:val="0"/>
        </w:rPr>
      </w:r>
      <w:r>
        <w:rPr>
          <w:w w:val="95"/>
        </w:rPr>
        <w:t>一、考试方法</w:t>
      </w:r>
    </w:p>
    <w:p>
      <w:pPr>
        <w:pStyle w:val="BodyText"/>
        <w:spacing w:before="1"/>
        <w:rPr>
          <w:rFonts w:ascii="黑体"/>
          <w:b/>
          <w:sz w:val="38"/>
        </w:rPr>
      </w:pPr>
    </w:p>
    <w:p>
      <w:pPr>
        <w:pStyle w:val="Heading2"/>
        <w:spacing w:before="1"/>
      </w:pPr>
      <w:r>
        <w:rPr>
          <w:w w:val="95"/>
        </w:rPr>
        <w:t>（一）题型与题量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08" w:lineRule="auto"/>
        <w:ind w:left="120" w:right="252" w:firstLine="559"/>
        <w:jc w:val="both"/>
      </w:pPr>
      <w:r>
        <w:rPr>
          <w:spacing w:val="-9"/>
        </w:rPr>
        <w:t>护士执业资格考试试题全部采用选择题。试题题型采用包含临床</w:t>
      </w:r>
      <w:r>
        <w:rPr>
          <w:spacing w:val="-14"/>
          <w:position w:val="2"/>
        </w:rPr>
        <w:t>背景的题型，主要使用 </w:t>
      </w:r>
      <w:r>
        <w:rPr>
          <w:position w:val="2"/>
        </w:rPr>
        <w:t>A</w:t>
      </w:r>
      <w:r>
        <w:rPr>
          <w:sz w:val="14"/>
        </w:rPr>
        <w:t>2</w:t>
      </w:r>
      <w:r>
        <w:rPr>
          <w:spacing w:val="-32"/>
          <w:position w:val="2"/>
        </w:rPr>
        <w:t>、</w:t>
      </w:r>
      <w:r>
        <w:rPr>
          <w:position w:val="2"/>
        </w:rPr>
        <w:t>A</w:t>
      </w:r>
      <w:r>
        <w:rPr>
          <w:sz w:val="14"/>
        </w:rPr>
        <w:t>3</w:t>
      </w:r>
      <w:r>
        <w:rPr>
          <w:position w:val="2"/>
        </w:rPr>
        <w:t>/A</w:t>
      </w:r>
      <w:r>
        <w:rPr>
          <w:sz w:val="14"/>
        </w:rPr>
        <w:t>4 </w:t>
      </w:r>
      <w:r>
        <w:rPr>
          <w:spacing w:val="-9"/>
          <w:position w:val="2"/>
        </w:rPr>
        <w:t>型题，逐步增加多媒体试题，辅以少</w:t>
      </w:r>
      <w:r>
        <w:rPr>
          <w:spacing w:val="-15"/>
          <w:position w:val="2"/>
        </w:rPr>
        <w:t>量考查概念的 </w:t>
      </w:r>
      <w:r>
        <w:rPr>
          <w:position w:val="2"/>
        </w:rPr>
        <w:t>A</w:t>
      </w:r>
      <w:r>
        <w:rPr>
          <w:sz w:val="14"/>
        </w:rPr>
        <w:t>1 </w:t>
      </w:r>
      <w:r>
        <w:rPr>
          <w:position w:val="2"/>
        </w:rPr>
        <w:t>型题。</w:t>
      </w:r>
    </w:p>
    <w:p>
      <w:pPr>
        <w:pStyle w:val="BodyText"/>
        <w:spacing w:before="62"/>
        <w:ind w:left="648"/>
      </w:pPr>
      <w:r>
        <w:rPr/>
        <w:t>考试分专业实务和实践能力两个科目，每个科目题量为 120 题。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</w:pPr>
      <w:r>
        <w:rPr>
          <w:w w:val="95"/>
        </w:rPr>
        <w:t>（二）评分与分数报告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08" w:lineRule="auto" w:before="1"/>
        <w:ind w:left="120" w:right="198" w:firstLine="559"/>
      </w:pPr>
      <w:r>
        <w:rPr>
          <w:spacing w:val="-10"/>
        </w:rPr>
        <w:t>采用计算机阅卷评分。对考试成绩合格考生，提供考生成绩单和</w:t>
      </w:r>
      <w:r>
        <w:rPr>
          <w:spacing w:val="-7"/>
        </w:rPr>
        <w:t>护士执业资格考试成绩合格证明。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>
          <w:w w:val="95"/>
        </w:rPr>
        <w:t>二、考核内容</w:t>
      </w:r>
    </w:p>
    <w:p>
      <w:pPr>
        <w:pStyle w:val="BodyText"/>
        <w:spacing w:before="12"/>
        <w:rPr>
          <w:rFonts w:ascii="黑体"/>
          <w:b/>
          <w:sz w:val="37"/>
        </w:rPr>
      </w:pPr>
    </w:p>
    <w:p>
      <w:pPr>
        <w:pStyle w:val="Heading2"/>
      </w:pPr>
      <w:r>
        <w:rPr>
          <w:w w:val="95"/>
        </w:rPr>
        <w:t>（一）试卷内容结构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679"/>
      </w:pPr>
      <w:r>
        <w:rPr/>
        <w:t>护士执业资格考试的试卷内容结构包括三个方面。它们分别是: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0" w:after="0"/>
        <w:ind w:left="1099" w:right="0" w:hanging="417"/>
        <w:jc w:val="left"/>
        <w:rPr>
          <w:sz w:val="28"/>
        </w:rPr>
      </w:pPr>
      <w:r>
        <w:rPr>
          <w:spacing w:val="-1"/>
          <w:sz w:val="28"/>
        </w:rPr>
        <w:t>主要的护理任务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0" w:after="0"/>
        <w:ind w:left="1099" w:right="0" w:hanging="417"/>
        <w:jc w:val="left"/>
        <w:rPr>
          <w:sz w:val="28"/>
        </w:rPr>
      </w:pPr>
      <w:r>
        <w:rPr>
          <w:spacing w:val="-3"/>
          <w:sz w:val="28"/>
        </w:rPr>
        <w:t>完成任务所需要运用的护理知识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0" w:after="0"/>
        <w:ind w:left="1099" w:right="0" w:hanging="417"/>
        <w:jc w:val="left"/>
        <w:rPr>
          <w:sz w:val="28"/>
        </w:rPr>
      </w:pPr>
      <w:r>
        <w:rPr>
          <w:spacing w:val="-1"/>
          <w:sz w:val="28"/>
        </w:rPr>
        <w:t>各类常见疾病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08" w:lineRule="auto" w:before="1"/>
        <w:ind w:left="120" w:right="198" w:firstLine="559"/>
      </w:pPr>
      <w:r>
        <w:rPr>
          <w:spacing w:val="-8"/>
        </w:rPr>
        <w:t>每道试题可以包括以上三个方面，即以常见疾病为背景，运用所</w:t>
      </w:r>
      <w:r>
        <w:rPr>
          <w:spacing w:val="-5"/>
        </w:rPr>
        <w:t>学知识完成某一特定的护理任务。</w:t>
      </w:r>
    </w:p>
    <w:p>
      <w:pPr>
        <w:pStyle w:val="BodyText"/>
        <w:spacing w:line="408" w:lineRule="auto" w:before="61"/>
        <w:ind w:left="120" w:firstLine="527"/>
        <w:rPr>
          <w:rFonts w:ascii="楷体" w:eastAsia="楷体" w:hint="eastAsia"/>
        </w:rPr>
      </w:pPr>
      <w:r>
        <w:rPr>
          <w:rFonts w:ascii="楷体" w:eastAsia="楷体" w:hint="eastAsia"/>
          <w:spacing w:val="-19"/>
        </w:rPr>
        <w:t>例如：患者男，</w:t>
      </w:r>
      <w:r>
        <w:rPr>
          <w:rFonts w:ascii="楷体" w:eastAsia="楷体" w:hint="eastAsia"/>
          <w:spacing w:val="-20"/>
        </w:rPr>
        <w:t>78</w:t>
      </w:r>
      <w:r>
        <w:rPr>
          <w:rFonts w:ascii="楷体" w:eastAsia="楷体" w:hint="eastAsia"/>
          <w:spacing w:val="-26"/>
        </w:rPr>
        <w:t> 岁。患原发性高血压 </w:t>
      </w:r>
      <w:r>
        <w:rPr>
          <w:rFonts w:ascii="楷体" w:eastAsia="楷体" w:hint="eastAsia"/>
        </w:rPr>
        <w:t>26</w:t>
      </w:r>
      <w:r>
        <w:rPr>
          <w:rFonts w:ascii="楷体" w:eastAsia="楷体" w:hint="eastAsia"/>
          <w:spacing w:val="-20"/>
        </w:rPr>
        <w:t> 年，并发心力衰竭入院。</w:t>
      </w:r>
      <w:r>
        <w:rPr>
          <w:rFonts w:ascii="楷体" w:eastAsia="楷体" w:hint="eastAsia"/>
          <w:spacing w:val="-10"/>
        </w:rPr>
        <w:t>医嘱口服地高辛。护士给患者应用地高辛前，首先应评估的内容是</w:t>
      </w:r>
    </w:p>
    <w:p>
      <w:pPr>
        <w:spacing w:after="0" w:line="408" w:lineRule="auto"/>
        <w:rPr>
          <w:rFonts w:ascii="楷体" w:eastAsia="楷体" w:hint="eastAsia"/>
        </w:rPr>
        <w:sectPr>
          <w:pgSz w:w="11910" w:h="16840"/>
          <w:pgMar w:header="0" w:footer="1202" w:top="1580" w:bottom="1400" w:left="1680" w:right="1540"/>
        </w:sectPr>
      </w:pPr>
    </w:p>
    <w:p>
      <w:pPr>
        <w:pStyle w:val="BodyText"/>
        <w:spacing w:line="357" w:lineRule="exact"/>
        <w:ind w:left="739"/>
      </w:pPr>
      <w:r>
        <w:rPr/>
        <w:t>A.心率、心律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739"/>
      </w:pPr>
      <w:r>
        <w:rPr/>
        <w:t>B.24 小时尿量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39"/>
      </w:pPr>
      <w:r>
        <w:rPr/>
        <w:t>C.呼吸频率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739"/>
      </w:pPr>
      <w:r>
        <w:rPr/>
        <w:t>D.血压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39"/>
      </w:pPr>
      <w:r>
        <w:rPr/>
        <w:t>E.水肿程度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08" w:lineRule="auto" w:before="1"/>
        <w:ind w:left="180" w:right="256" w:firstLine="559"/>
        <w:jc w:val="both"/>
      </w:pPr>
      <w:r>
        <w:rPr>
          <w:w w:val="100"/>
        </w:rPr>
        <w:t>本题主要考查针对高血压合并心力衰竭患者（疾病背景</w:t>
      </w:r>
      <w:r>
        <w:rPr>
          <w:spacing w:val="-142"/>
          <w:w w:val="100"/>
        </w:rPr>
        <w:t>）</w:t>
      </w:r>
      <w:r>
        <w:rPr>
          <w:w w:val="100"/>
        </w:rPr>
        <w:t>，护士</w:t>
      </w:r>
      <w:r>
        <w:rPr>
          <w:spacing w:val="-6"/>
        </w:rPr>
        <w:t>应在执行用药前运用所学的护理学知识</w:t>
      </w:r>
      <w:r>
        <w:rPr/>
        <w:t>（</w:t>
      </w:r>
      <w:r>
        <w:rPr>
          <w:spacing w:val="-1"/>
        </w:rPr>
        <w:t>药理学知识</w:t>
      </w:r>
      <w:r>
        <w:rPr>
          <w:spacing w:val="-48"/>
        </w:rPr>
        <w:t>）</w:t>
      </w:r>
      <w:r>
        <w:rPr>
          <w:spacing w:val="-3"/>
        </w:rPr>
        <w:t>对患者进行评</w:t>
      </w:r>
      <w:r>
        <w:rPr>
          <w:spacing w:val="-1"/>
        </w:rPr>
        <w:t>估</w:t>
      </w:r>
      <w:r>
        <w:rPr/>
        <w:t>（</w:t>
      </w:r>
      <w:r>
        <w:rPr>
          <w:spacing w:val="-2"/>
        </w:rPr>
        <w:t>任务</w:t>
      </w:r>
      <w:r>
        <w:rPr>
          <w:spacing w:val="-140"/>
        </w:rPr>
        <w:t>）</w:t>
      </w:r>
      <w:r>
        <w:rPr/>
        <w:t>。</w:t>
      </w:r>
    </w:p>
    <w:p>
      <w:pPr>
        <w:pStyle w:val="Heading2"/>
        <w:spacing w:before="61"/>
        <w:ind w:left="741"/>
      </w:pPr>
      <w:r>
        <w:rPr>
          <w:w w:val="95"/>
        </w:rPr>
        <w:t>（二）考试涉及的主要护理任务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08" w:lineRule="auto"/>
        <w:ind w:left="180" w:right="45" w:firstLine="544"/>
      </w:pPr>
      <w:r>
        <w:rPr>
          <w:spacing w:val="-6"/>
        </w:rPr>
        <w:t>主要护理任务是指在临床工作初期</w:t>
      </w:r>
      <w:r>
        <w:rPr>
          <w:spacing w:val="-3"/>
        </w:rPr>
        <w:t>（0～3</w:t>
      </w:r>
      <w:r>
        <w:rPr>
          <w:spacing w:val="-36"/>
        </w:rPr>
        <w:t> 年</w:t>
      </w:r>
      <w:r>
        <w:rPr>
          <w:spacing w:val="-17"/>
        </w:rPr>
        <w:t>）</w:t>
      </w:r>
      <w:r>
        <w:rPr>
          <w:spacing w:val="-7"/>
        </w:rPr>
        <w:t>的护士，在执业活</w:t>
      </w:r>
      <w:r>
        <w:rPr>
          <w:spacing w:val="-13"/>
        </w:rPr>
        <w:t>动中常见的护理工作任务。考试所涉及的护理任务共有 </w:t>
      </w:r>
      <w:r>
        <w:rPr/>
        <w:t>7</w:t>
      </w:r>
      <w:r>
        <w:rPr>
          <w:spacing w:val="-23"/>
        </w:rPr>
        <w:t> 类，分别是：</w:t>
      </w:r>
    </w:p>
    <w:p>
      <w:pPr>
        <w:pStyle w:val="BodyText"/>
        <w:spacing w:before="61"/>
        <w:ind w:left="1918"/>
      </w:pPr>
      <w:r>
        <w:rPr/>
        <w:t>表 1 护士执业资格考试执业任务分类表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</w:tblGrid>
      <w:tr>
        <w:trPr>
          <w:trHeight w:val="540" w:hRule="exact"/>
        </w:trPr>
        <w:tc>
          <w:tcPr>
            <w:tcW w:w="848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59" w:val="left" w:leader="none"/>
              </w:tabs>
              <w:spacing w:line="240" w:lineRule="auto" w:before="109"/>
              <w:ind w:left="0" w:right="29"/>
              <w:jc w:val="center"/>
              <w:rPr>
                <w:sz w:val="28"/>
              </w:rPr>
            </w:pPr>
            <w:r>
              <w:rPr>
                <w:sz w:val="28"/>
              </w:rPr>
              <w:t>任</w:t>
              <w:tab/>
              <w:t>务</w:t>
            </w:r>
          </w:p>
        </w:tc>
      </w:tr>
      <w:tr>
        <w:trPr>
          <w:trHeight w:val="2105" w:hRule="exact"/>
        </w:trPr>
        <w:tc>
          <w:tcPr>
            <w:tcW w:w="8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09"/>
              <w:ind w:left="107"/>
              <w:rPr>
                <w:sz w:val="28"/>
              </w:rPr>
            </w:pPr>
            <w:r>
              <w:rPr>
                <w:sz w:val="28"/>
              </w:rPr>
              <w:t>1. 照护患者，满足患者基本需求：</w:t>
            </w:r>
          </w:p>
          <w:p>
            <w:pPr>
              <w:pStyle w:val="TableParagraph"/>
              <w:spacing w:line="237" w:lineRule="auto" w:before="154"/>
              <w:ind w:left="107" w:firstLine="559"/>
              <w:rPr>
                <w:sz w:val="28"/>
              </w:rPr>
            </w:pPr>
            <w:r>
              <w:rPr>
                <w:spacing w:val="-5"/>
                <w:sz w:val="28"/>
              </w:rPr>
              <w:t>执行患者日常护理活动以及护理特有的操作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如日常生活照护、</w:t>
            </w:r>
            <w:r>
              <w:rPr>
                <w:sz w:val="28"/>
              </w:rPr>
              <w:t>测量生命体征、移动患者、保持患者体位；执行护理特定操作如伤</w:t>
            </w:r>
            <w:r>
              <w:rPr>
                <w:spacing w:val="-3"/>
                <w:sz w:val="28"/>
              </w:rPr>
              <w:t>口护理、置入导尿管、进行静脉输液等</w:t>
            </w:r>
            <w:r>
              <w:rPr>
                <w:sz w:val="28"/>
              </w:rPr>
              <w:t>）</w:t>
            </w:r>
          </w:p>
        </w:tc>
      </w:tr>
      <w:tr>
        <w:trPr>
          <w:trHeight w:val="2284" w:hRule="exact"/>
        </w:trPr>
        <w:tc>
          <w:tcPr>
            <w:tcW w:w="8481" w:type="dxa"/>
          </w:tcPr>
          <w:p>
            <w:pPr>
              <w:pStyle w:val="TableParagraph"/>
              <w:spacing w:line="240" w:lineRule="auto"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2. 与协助治疗相关的任务：</w:t>
            </w:r>
          </w:p>
          <w:p>
            <w:pPr>
              <w:pStyle w:val="TableParagraph"/>
              <w:spacing w:line="362" w:lineRule="exact" w:before="191"/>
              <w:ind w:left="107" w:right="138" w:firstLine="559"/>
              <w:jc w:val="both"/>
              <w:rPr>
                <w:sz w:val="28"/>
              </w:rPr>
            </w:pPr>
            <w:r>
              <w:rPr>
                <w:sz w:val="28"/>
              </w:rPr>
              <w:t>进行安全的用药、协助治疗的活动（包括：检查配伍禁忌、按正确程序给药、按照不同方法/途径给药、观察药物效果/不良反应等）</w:t>
            </w:r>
          </w:p>
        </w:tc>
      </w:tr>
      <w:tr>
        <w:trPr>
          <w:trHeight w:val="1178" w:hRule="exact"/>
        </w:trPr>
        <w:tc>
          <w:tcPr>
            <w:tcW w:w="8481" w:type="dxa"/>
          </w:tcPr>
          <w:p>
            <w:pPr>
              <w:pStyle w:val="TableParagraph"/>
              <w:spacing w:line="240" w:lineRule="auto"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3. 沟通、协调活动：</w:t>
            </w:r>
          </w:p>
          <w:p>
            <w:pPr>
              <w:pStyle w:val="TableParagraph"/>
              <w:spacing w:line="240" w:lineRule="auto" w:before="151"/>
              <w:ind w:left="662"/>
              <w:rPr>
                <w:sz w:val="28"/>
              </w:rPr>
            </w:pPr>
            <w:r>
              <w:rPr>
                <w:sz w:val="28"/>
              </w:rPr>
              <w:t>与患者进行沟通，满足患者心理需求（包括：评估患者/家庭支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header="0" w:footer="1202" w:top="1520" w:bottom="1400" w:left="1620" w:right="1540"/>
        </w:sectPr>
      </w:pPr>
    </w:p>
    <w:tbl>
      <w:tblPr>
        <w:tblW w:w="0" w:type="auto"/>
        <w:jc w:val="left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6"/>
      </w:tblGrid>
      <w:tr>
        <w:trPr>
          <w:trHeight w:val="1022" w:hRule="exact"/>
        </w:trPr>
        <w:tc>
          <w:tcPr>
            <w:tcW w:w="8636" w:type="dxa"/>
          </w:tcPr>
          <w:p>
            <w:pPr>
              <w:pStyle w:val="TableParagraph"/>
              <w:spacing w:line="279" w:lineRule="exact"/>
              <w:ind w:left="200"/>
              <w:rPr>
                <w:sz w:val="28"/>
              </w:rPr>
            </w:pPr>
            <w:r>
              <w:rPr>
                <w:sz w:val="28"/>
              </w:rPr>
              <w:t>持系统、应对和维护等）以及在一个医疗团队中进行有效的沟通交</w:t>
            </w:r>
          </w:p>
          <w:p>
            <w:pPr>
              <w:pStyle w:val="TableParagraph"/>
              <w:spacing w:line="364" w:lineRule="exact"/>
              <w:ind w:left="200"/>
              <w:rPr>
                <w:sz w:val="28"/>
              </w:rPr>
            </w:pPr>
            <w:r>
              <w:rPr>
                <w:w w:val="100"/>
                <w:sz w:val="28"/>
              </w:rPr>
              <w:t>流</w:t>
            </w:r>
          </w:p>
        </w:tc>
      </w:tr>
      <w:tr>
        <w:trPr>
          <w:trHeight w:val="1921" w:hRule="exact"/>
        </w:trPr>
        <w:tc>
          <w:tcPr>
            <w:tcW w:w="8636" w:type="dxa"/>
          </w:tcPr>
          <w:p>
            <w:pPr>
              <w:pStyle w:val="TableParagraph"/>
              <w:spacing w:line="240" w:lineRule="auto"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4. 评估/评价活动：</w:t>
            </w:r>
          </w:p>
          <w:p>
            <w:pPr>
              <w:pStyle w:val="TableParagraph"/>
              <w:spacing w:line="240" w:lineRule="auto" w:before="151"/>
              <w:ind w:left="200" w:firstLine="559"/>
              <w:rPr>
                <w:sz w:val="28"/>
              </w:rPr>
            </w:pPr>
            <w:r>
              <w:rPr>
                <w:sz w:val="28"/>
              </w:rPr>
              <w:t>执行对患者的评估/评价（如评估生理状况、采集各类标本、评价实验室检查结果、观察治疗效果、进行重复评估的程序等）</w:t>
            </w:r>
          </w:p>
        </w:tc>
      </w:tr>
      <w:tr>
        <w:trPr>
          <w:trHeight w:val="2284" w:hRule="exact"/>
        </w:trPr>
        <w:tc>
          <w:tcPr>
            <w:tcW w:w="8636" w:type="dxa"/>
          </w:tcPr>
          <w:p>
            <w:pPr>
              <w:pStyle w:val="TableParagraph"/>
              <w:spacing w:line="240" w:lineRule="auto"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5. 保证患者安全：</w:t>
            </w:r>
          </w:p>
          <w:p>
            <w:pPr>
              <w:pStyle w:val="TableParagraph"/>
              <w:spacing w:line="237" w:lineRule="auto" w:before="155"/>
              <w:ind w:left="200" w:right="199" w:firstLine="559"/>
              <w:jc w:val="both"/>
              <w:rPr>
                <w:sz w:val="28"/>
              </w:rPr>
            </w:pPr>
            <w:r>
              <w:rPr>
                <w:sz w:val="28"/>
              </w:rPr>
              <w:t>向患者提供安全而有效的治疗和康复环境（如保护患者不受各种伤害的威胁、提供安全的护理环境、评估患者护理工具的安全有效性等）</w:t>
            </w:r>
          </w:p>
        </w:tc>
      </w:tr>
      <w:tr>
        <w:trPr>
          <w:trHeight w:val="1920" w:hRule="exact"/>
        </w:trPr>
        <w:tc>
          <w:tcPr>
            <w:tcW w:w="8636" w:type="dxa"/>
          </w:tcPr>
          <w:p>
            <w:pPr>
              <w:pStyle w:val="TableParagraph"/>
              <w:spacing w:line="240" w:lineRule="auto"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6. 健康指导：</w:t>
            </w:r>
          </w:p>
          <w:p>
            <w:pPr>
              <w:pStyle w:val="TableParagraph"/>
              <w:spacing w:line="362" w:lineRule="exact" w:before="189"/>
              <w:ind w:left="200" w:right="56" w:firstLine="559"/>
              <w:rPr>
                <w:sz w:val="28"/>
              </w:rPr>
            </w:pPr>
            <w:r>
              <w:rPr>
                <w:sz w:val="28"/>
              </w:rPr>
              <w:t>向患者和家庭提供教育支持（评估知识水平、解释目前患者情况、提供健康知识和护理信息等）</w:t>
            </w:r>
          </w:p>
        </w:tc>
      </w:tr>
      <w:tr>
        <w:trPr>
          <w:trHeight w:val="1541" w:hRule="exact"/>
        </w:trPr>
        <w:tc>
          <w:tcPr>
            <w:tcW w:w="8636" w:type="dxa"/>
          </w:tcPr>
          <w:p>
            <w:pPr>
              <w:pStyle w:val="TableParagraph"/>
              <w:spacing w:line="240" w:lineRule="auto"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7. 伦理/法律活动：</w:t>
            </w:r>
          </w:p>
          <w:p>
            <w:pPr>
              <w:pStyle w:val="TableParagraph"/>
              <w:spacing w:line="362" w:lineRule="exact" w:before="188"/>
              <w:ind w:left="200" w:right="56" w:firstLine="559"/>
              <w:rPr>
                <w:sz w:val="28"/>
              </w:rPr>
            </w:pPr>
            <w:r>
              <w:rPr>
                <w:sz w:val="28"/>
              </w:rPr>
              <w:t>执行与护理工作中伦理法律方面有关的活动（如：保护患者隐私、按规定报告特定事件等）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line style="position:absolute;mso-position-horizontal-relative:page;mso-position-vertical-relative:paragraph;z-index:0;mso-wrap-distance-left:0;mso-wrap-distance-right:0" from="85.704002pt,15.899688pt" to="508.924002pt,15.899688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59"/>
        <w:ind w:left="841"/>
      </w:pPr>
      <w:r>
        <w:rPr/>
        <w:t>（三）考试涉及的知识模块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08" w:lineRule="auto" w:before="1"/>
        <w:ind w:left="280" w:right="276" w:firstLine="559"/>
        <w:jc w:val="both"/>
      </w:pPr>
      <w:r>
        <w:rPr>
          <w:spacing w:val="-8"/>
        </w:rPr>
        <w:t>有关的知识模块是指护士在完成上述护理任务时，所体现的相关</w:t>
      </w:r>
      <w:r>
        <w:rPr>
          <w:spacing w:val="-11"/>
        </w:rPr>
        <w:t>知识的要求，主要包括与护理工作紧密相关的医学基础知识、护理专</w:t>
      </w:r>
      <w:r>
        <w:rPr>
          <w:spacing w:val="-3"/>
        </w:rPr>
        <w:t>业知识和技能以及与护理工作有关的社会医学、人文知识。</w:t>
      </w:r>
    </w:p>
    <w:p>
      <w:pPr>
        <w:pStyle w:val="BodyText"/>
        <w:spacing w:before="61"/>
        <w:ind w:left="839"/>
      </w:pPr>
      <w:r>
        <w:rPr/>
        <w:t>考试涉及的知识包括：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839"/>
      </w:pPr>
      <w:r>
        <w:rPr/>
        <w:t>1.护理工作需要的医学基础知识：现代医学的基础知识，包括：</w:t>
      </w:r>
    </w:p>
    <w:p>
      <w:pPr>
        <w:spacing w:after="0"/>
        <w:sectPr>
          <w:pgSz w:w="11910" w:h="16840"/>
          <w:pgMar w:header="0" w:footer="1202" w:top="1460" w:bottom="1400" w:left="1520" w:right="1520"/>
        </w:sectPr>
      </w:pPr>
    </w:p>
    <w:p>
      <w:pPr>
        <w:pStyle w:val="BodyText"/>
        <w:spacing w:line="408" w:lineRule="auto"/>
        <w:ind w:left="120" w:right="150"/>
      </w:pPr>
      <w:r>
        <w:rPr/>
        <w:t>人体生命过程；解剖、生理、病理与病理生理、药理、心理、免疫、医学微生物和寄生虫、营养、预防医学等知识。</w:t>
      </w:r>
    </w:p>
    <w:p>
      <w:pPr>
        <w:pStyle w:val="BodyText"/>
        <w:spacing w:line="408" w:lineRule="auto" w:before="71"/>
        <w:ind w:left="120" w:right="150" w:firstLine="559"/>
      </w:pPr>
      <w:r>
        <w:rPr/>
        <w:t>2</w:t>
      </w:r>
      <w:r>
        <w:rPr>
          <w:spacing w:val="-3"/>
        </w:rPr>
        <w:t>.护理专业知识和技能：护理工作中所需要的临床知识和技能， </w:t>
      </w:r>
      <w:r>
        <w:rPr>
          <w:spacing w:val="-10"/>
        </w:rPr>
        <w:t>是考试的主要部分。包括：基础护理技能，疾病的临床表现、治疗原</w:t>
      </w:r>
      <w:r>
        <w:rPr>
          <w:spacing w:val="-12"/>
        </w:rPr>
        <w:t>则，健康评估，护理程序及护理专业技术，健康教育以及适量的中医</w:t>
      </w:r>
      <w:r>
        <w:rPr>
          <w:spacing w:val="-3"/>
        </w:rPr>
        <w:t>护理基础知识和技能。</w:t>
      </w:r>
    </w:p>
    <w:p>
      <w:pPr>
        <w:pStyle w:val="BodyText"/>
        <w:spacing w:line="408" w:lineRule="auto" w:before="61"/>
        <w:ind w:left="120" w:right="198" w:firstLine="559"/>
      </w:pPr>
      <w:r>
        <w:rPr/>
        <w:t>3</w:t>
      </w:r>
      <w:r>
        <w:rPr>
          <w:spacing w:val="-9"/>
        </w:rPr>
        <w:t>.护理相关的社会人文知识，包括：法律法规与护理管理、护理</w:t>
      </w:r>
      <w:r>
        <w:rPr>
          <w:spacing w:val="-3"/>
        </w:rPr>
        <w:t>伦理、人际沟通知识。</w:t>
      </w:r>
    </w:p>
    <w:p>
      <w:pPr>
        <w:pStyle w:val="BodyText"/>
        <w:spacing w:line="408" w:lineRule="auto" w:before="61"/>
        <w:ind w:left="120" w:right="198" w:firstLine="559"/>
      </w:pPr>
      <w:r>
        <w:rPr>
          <w:spacing w:val="-3"/>
        </w:rPr>
        <w:t>上述知识模块中，基础护理、法律法规与护理管理、护理伦理、</w:t>
      </w:r>
      <w:r>
        <w:rPr>
          <w:w w:val="100"/>
        </w:rPr>
        <w:t>人际沟通四个模块的考查内容见</w:t>
      </w:r>
      <w:r>
        <w:rPr>
          <w:spacing w:val="2"/>
          <w:w w:val="100"/>
        </w:rPr>
        <w:t>（五</w:t>
      </w:r>
      <w:r>
        <w:rPr>
          <w:spacing w:val="-142"/>
          <w:w w:val="100"/>
        </w:rPr>
        <w:t>）</w:t>
      </w:r>
      <w:r>
        <w:rPr>
          <w:w w:val="100"/>
        </w:rPr>
        <w:t>，其他与临床疾病高度相关的</w:t>
      </w:r>
      <w:r>
        <w:rPr>
          <w:spacing w:val="-24"/>
          <w:w w:val="100"/>
        </w:rPr>
        <w:t>知识模块将以各类常见疾病为背景进行考查。例如，结合“心律失常”，</w:t>
      </w:r>
      <w:r>
        <w:rPr>
          <w:spacing w:val="-14"/>
        </w:rPr>
        <w:t>考查考生运用相关医学基础知识、疾病临床表现、治疗原则、健康评</w:t>
      </w:r>
      <w:r>
        <w:rPr>
          <w:spacing w:val="-12"/>
        </w:rPr>
        <w:t>估、护理程序及护理专业技术、健康教育等知识和技能来完成临床任</w:t>
      </w:r>
      <w:r>
        <w:rPr>
          <w:spacing w:val="-8"/>
        </w:rPr>
        <w:t>务的能力。</w:t>
      </w:r>
    </w:p>
    <w:p>
      <w:pPr>
        <w:pStyle w:val="Heading2"/>
        <w:spacing w:before="61"/>
      </w:pPr>
      <w:r>
        <w:rPr>
          <w:w w:val="95"/>
        </w:rPr>
        <w:t>（四）考试涉及的各类常见疾病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08" w:lineRule="auto"/>
        <w:ind w:left="120" w:right="110" w:firstLine="551"/>
        <w:jc w:val="both"/>
      </w:pPr>
      <w:r>
        <w:rPr>
          <w:spacing w:val="-5"/>
        </w:rPr>
        <w:t>是指在临床工作初期的护士，护理的患者疾病的种类。其主要分</w:t>
      </w:r>
      <w:r>
        <w:rPr>
          <w:spacing w:val="-10"/>
          <w:w w:val="100"/>
        </w:rPr>
        <w:t>类依据是国际疾病分类第十版</w:t>
      </w:r>
      <w:r>
        <w:rPr>
          <w:spacing w:val="-4"/>
          <w:w w:val="100"/>
        </w:rPr>
        <w:t>（</w:t>
      </w:r>
      <w:r>
        <w:rPr>
          <w:spacing w:val="-2"/>
          <w:w w:val="100"/>
        </w:rPr>
        <w:t>I</w:t>
      </w:r>
      <w:r>
        <w:rPr>
          <w:spacing w:val="-4"/>
          <w:w w:val="100"/>
        </w:rPr>
        <w:t>C</w:t>
      </w:r>
      <w:r>
        <w:rPr>
          <w:spacing w:val="-2"/>
          <w:w w:val="100"/>
        </w:rPr>
        <w:t>D</w:t>
      </w:r>
      <w:r>
        <w:rPr>
          <w:spacing w:val="-4"/>
          <w:w w:val="100"/>
        </w:rPr>
        <w:t>-</w:t>
      </w:r>
      <w:r>
        <w:rPr>
          <w:spacing w:val="-2"/>
          <w:w w:val="100"/>
        </w:rPr>
        <w:t>1</w:t>
      </w:r>
      <w:r>
        <w:rPr>
          <w:spacing w:val="-4"/>
          <w:w w:val="100"/>
        </w:rPr>
        <w:t>0</w:t>
      </w:r>
      <w:r>
        <w:rPr>
          <w:spacing w:val="-144"/>
          <w:w w:val="100"/>
        </w:rPr>
        <w:t>）</w:t>
      </w:r>
      <w:r>
        <w:rPr>
          <w:spacing w:val="-12"/>
          <w:w w:val="100"/>
        </w:rPr>
        <w:t>。这些类型的疾病在试卷中出</w:t>
      </w:r>
      <w:r>
        <w:rPr>
          <w:spacing w:val="-5"/>
        </w:rPr>
        <w:t>现的频率与临床实际工作中各类疾病的发病率有关。在考查医学基础</w:t>
      </w:r>
      <w:r>
        <w:rPr>
          <w:spacing w:val="-17"/>
        </w:rPr>
        <w:t>知识、护理专业知识和技能时，这些疾病将作为试题的重要信息出现。</w:t>
      </w:r>
    </w:p>
    <w:p>
      <w:pPr>
        <w:pStyle w:val="BodyText"/>
        <w:spacing w:before="61"/>
        <w:ind w:left="679"/>
      </w:pPr>
      <w:r>
        <w:rPr/>
        <w:t>以下所列为可能在考查中出现的疾病。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08" w:lineRule="auto"/>
        <w:ind w:left="120" w:right="198" w:firstLine="559"/>
      </w:pPr>
      <w:r>
        <w:rPr>
          <w:rFonts w:ascii="黑体" w:eastAsia="黑体" w:hint="eastAsia"/>
        </w:rPr>
        <w:t>1</w:t>
      </w:r>
      <w:r>
        <w:rPr>
          <w:rFonts w:ascii="黑体" w:eastAsia="黑体" w:hint="eastAsia"/>
          <w:spacing w:val="-9"/>
        </w:rPr>
        <w:t>.循环系统疾病，</w:t>
      </w:r>
      <w:r>
        <w:rPr>
          <w:spacing w:val="-16"/>
        </w:rPr>
        <w:t>包括：心功能不全、心律失常、先天性心脏病、</w:t>
      </w:r>
      <w:r>
        <w:rPr>
          <w:spacing w:val="-13"/>
        </w:rPr>
        <w:t>高血压病、冠状动脉粥样硬化性心脏病、心脏瓣膜病、感染性心内膜</w:t>
      </w:r>
    </w:p>
    <w:p>
      <w:pPr>
        <w:spacing w:after="0" w:line="408" w:lineRule="auto"/>
        <w:sectPr>
          <w:pgSz w:w="11910" w:h="16840"/>
          <w:pgMar w:header="0" w:footer="1202" w:top="1520" w:bottom="1400" w:left="1680" w:right="1540"/>
        </w:sectPr>
      </w:pPr>
    </w:p>
    <w:p>
      <w:pPr>
        <w:pStyle w:val="BodyText"/>
        <w:spacing w:line="408" w:lineRule="auto"/>
        <w:ind w:left="120" w:right="246"/>
      </w:pPr>
      <w:r>
        <w:rPr>
          <w:spacing w:val="-11"/>
        </w:rPr>
        <w:t>炎、心肌疾病、心包疾病、周围血管疾病、下肢静脉曲张、血栓闭塞</w:t>
      </w:r>
      <w:r>
        <w:rPr>
          <w:spacing w:val="-7"/>
        </w:rPr>
        <w:t>性脉管炎、心脏骤停。</w:t>
      </w:r>
    </w:p>
    <w:p>
      <w:pPr>
        <w:pStyle w:val="BodyText"/>
        <w:spacing w:line="408" w:lineRule="auto" w:before="71"/>
        <w:ind w:left="120" w:right="252" w:firstLine="559"/>
        <w:jc w:val="both"/>
      </w:pPr>
      <w:r>
        <w:rPr>
          <w:rFonts w:ascii="黑体" w:eastAsia="黑体" w:hint="eastAsia"/>
        </w:rPr>
        <w:t>2</w:t>
      </w:r>
      <w:r>
        <w:rPr>
          <w:rFonts w:ascii="黑体" w:eastAsia="黑体" w:hint="eastAsia"/>
          <w:spacing w:val="-4"/>
        </w:rPr>
        <w:t>.消化系统疾病，</w:t>
      </w:r>
      <w:r>
        <w:rPr>
          <w:spacing w:val="-11"/>
        </w:rPr>
        <w:t>包括：口炎、慢性胃炎、消化性溃疡、溃疡性</w:t>
      </w:r>
      <w:r>
        <w:rPr>
          <w:spacing w:val="-10"/>
        </w:rPr>
        <w:t>结肠炎、小儿腹泻、肠梗阻</w:t>
      </w:r>
      <w:r>
        <w:rPr/>
        <w:t>（</w:t>
      </w:r>
      <w:r>
        <w:rPr>
          <w:spacing w:val="-7"/>
        </w:rPr>
        <w:t>含肠套叠、肠扭转、肠粘连等</w:t>
      </w:r>
      <w:r>
        <w:rPr>
          <w:spacing w:val="-15"/>
        </w:rPr>
        <w:t>）</w:t>
      </w:r>
      <w:r>
        <w:rPr>
          <w:spacing w:val="-6"/>
        </w:rPr>
        <w:t>、急性</w:t>
      </w:r>
      <w:r>
        <w:rPr>
          <w:spacing w:val="-12"/>
        </w:rPr>
        <w:t>阑尾炎、腹外疝、痔、肛瘘、直肠肛管周围脓肿、肝硬化</w:t>
      </w:r>
      <w:r>
        <w:rPr/>
        <w:t>（含门静脉高压</w:t>
      </w:r>
      <w:r>
        <w:rPr>
          <w:spacing w:val="-15"/>
        </w:rPr>
        <w:t>）</w:t>
      </w:r>
      <w:r>
        <w:rPr>
          <w:spacing w:val="-11"/>
        </w:rPr>
        <w:t>、肝脓肿、肝性脑病、胆道感染、胆道蛔虫病、胆石症、急性</w:t>
      </w:r>
      <w:r>
        <w:rPr>
          <w:spacing w:val="-7"/>
        </w:rPr>
        <w:t>胰腺炎、消化道出血、慢性便秘、急腹症。</w:t>
      </w:r>
    </w:p>
    <w:p>
      <w:pPr>
        <w:pStyle w:val="BodyText"/>
        <w:spacing w:line="408" w:lineRule="auto" w:before="61"/>
        <w:ind w:left="120" w:right="150" w:firstLine="559"/>
      </w:pPr>
      <w:r>
        <w:rPr>
          <w:rFonts w:ascii="黑体" w:eastAsia="黑体" w:hint="eastAsia"/>
        </w:rPr>
        <w:t>3</w:t>
      </w:r>
      <w:r>
        <w:rPr>
          <w:rFonts w:ascii="黑体" w:eastAsia="黑体" w:hint="eastAsia"/>
          <w:spacing w:val="-18"/>
        </w:rPr>
        <w:t>.呼吸系统疾病，</w:t>
      </w:r>
      <w:r>
        <w:rPr>
          <w:spacing w:val="-27"/>
        </w:rPr>
        <w:t>包括：急性上呼吸道感染</w:t>
      </w:r>
      <w:r>
        <w:rPr/>
        <w:t>（</w:t>
      </w:r>
      <w:r>
        <w:rPr>
          <w:spacing w:val="-2"/>
        </w:rPr>
        <w:t>含急性感染性喉炎</w:t>
      </w:r>
      <w:r>
        <w:rPr>
          <w:spacing w:val="-130"/>
        </w:rPr>
        <w:t>）</w:t>
      </w:r>
      <w:r>
        <w:rPr/>
        <w:t>、</w:t>
      </w:r>
      <w:r>
        <w:rPr>
          <w:spacing w:val="-6"/>
        </w:rPr>
        <w:t>急性支气管炎、肺炎</w:t>
      </w:r>
      <w:r>
        <w:rPr/>
        <w:t>（</w:t>
      </w:r>
      <w:r>
        <w:rPr>
          <w:spacing w:val="-7"/>
        </w:rPr>
        <w:t>含成人、小儿，包括毛细支气管炎</w:t>
      </w:r>
      <w:r>
        <w:rPr>
          <w:spacing w:val="-17"/>
        </w:rPr>
        <w:t>）</w:t>
      </w:r>
      <w:r>
        <w:rPr>
          <w:spacing w:val="-5"/>
        </w:rPr>
        <w:t>、支气管</w:t>
      </w:r>
      <w:r>
        <w:rPr>
          <w:spacing w:val="-10"/>
        </w:rPr>
        <w:t>扩张、慢性阻塞性肺疾病、支气管哮喘、慢性肺源性心脏病、血气胸</w:t>
      </w:r>
    </w:p>
    <w:p>
      <w:pPr>
        <w:pStyle w:val="BodyText"/>
        <w:spacing w:before="61"/>
        <w:ind w:left="120"/>
      </w:pPr>
      <w:r>
        <w:rPr>
          <w:spacing w:val="-1"/>
        </w:rPr>
        <w:t>（</w:t>
      </w:r>
      <w:r>
        <w:rPr>
          <w:spacing w:val="-3"/>
        </w:rPr>
        <w:t>含自发性气胸</w:t>
      </w:r>
      <w:r>
        <w:rPr>
          <w:spacing w:val="-39"/>
        </w:rPr>
        <w:t>）</w:t>
      </w:r>
      <w:r>
        <w:rPr>
          <w:spacing w:val="-17"/>
        </w:rPr>
        <w:t>、呼吸衰竭</w:t>
      </w:r>
      <w:r>
        <w:rPr/>
        <w:t>（</w:t>
      </w:r>
      <w:r>
        <w:rPr>
          <w:spacing w:val="-9"/>
        </w:rPr>
        <w:t>含急、慢性</w:t>
      </w:r>
      <w:r>
        <w:rPr>
          <w:spacing w:val="-39"/>
        </w:rPr>
        <w:t>）</w:t>
      </w:r>
      <w:r>
        <w:rPr>
          <w:spacing w:val="-8"/>
        </w:rPr>
        <w:t>、急性呼吸窘迫综合征。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08" w:lineRule="auto" w:before="1"/>
        <w:ind w:left="120" w:right="114" w:firstLine="559"/>
        <w:jc w:val="both"/>
      </w:pPr>
      <w:r>
        <w:rPr>
          <w:rFonts w:ascii="黑体" w:eastAsia="黑体" w:hint="eastAsia"/>
        </w:rPr>
        <w:t>4</w:t>
      </w:r>
      <w:r>
        <w:rPr>
          <w:rFonts w:ascii="黑体" w:eastAsia="黑体" w:hint="eastAsia"/>
          <w:spacing w:val="-8"/>
        </w:rPr>
        <w:t>.传染性疾病，</w:t>
      </w:r>
      <w:r>
        <w:rPr>
          <w:spacing w:val="-16"/>
        </w:rPr>
        <w:t>包括：麻疹、水痘、流行性腮腺炎、病毒性肝炎、</w:t>
      </w:r>
      <w:r>
        <w:rPr>
          <w:spacing w:val="-19"/>
        </w:rPr>
        <w:t>艾滋病、流行性乙型脑炎、猩红热、细菌性痢疾、流行性脑脊髓膜炎、结核病</w:t>
      </w:r>
      <w:r>
        <w:rPr>
          <w:spacing w:val="-3"/>
        </w:rPr>
        <w:t>（含肺、骨、肾、肠结核、结核性脑膜炎</w:t>
      </w:r>
      <w:r>
        <w:rPr/>
        <w:t>）。</w:t>
      </w:r>
    </w:p>
    <w:p>
      <w:pPr>
        <w:pStyle w:val="BodyText"/>
        <w:spacing w:line="408" w:lineRule="auto" w:before="61"/>
        <w:ind w:left="120" w:right="253" w:firstLine="559"/>
        <w:jc w:val="both"/>
      </w:pPr>
      <w:r>
        <w:rPr>
          <w:rFonts w:ascii="黑体" w:eastAsia="黑体" w:hint="eastAsia"/>
        </w:rPr>
        <w:t>5</w:t>
      </w:r>
      <w:r>
        <w:rPr>
          <w:rFonts w:ascii="黑体" w:eastAsia="黑体" w:hint="eastAsia"/>
          <w:spacing w:val="-5"/>
        </w:rPr>
        <w:t>.皮肤和皮下组织疾病，</w:t>
      </w:r>
      <w:r>
        <w:rPr>
          <w:spacing w:val="-10"/>
        </w:rPr>
        <w:t>包括：疖、痈、急性蜂窝织炎、手部急</w:t>
      </w:r>
      <w:r>
        <w:rPr>
          <w:spacing w:val="-7"/>
        </w:rPr>
        <w:t>性化脓性感染、急性淋巴管炎和淋巴结炎。</w:t>
      </w:r>
    </w:p>
    <w:p>
      <w:pPr>
        <w:pStyle w:val="BodyText"/>
        <w:spacing w:line="408" w:lineRule="auto" w:before="61"/>
        <w:ind w:left="120" w:right="165" w:firstLine="559"/>
        <w:jc w:val="both"/>
      </w:pPr>
      <w:r>
        <w:rPr>
          <w:rFonts w:ascii="黑体" w:eastAsia="黑体" w:hint="eastAsia"/>
        </w:rPr>
        <w:t>6</w:t>
      </w:r>
      <w:r>
        <w:rPr>
          <w:rFonts w:ascii="黑体" w:eastAsia="黑体" w:hint="eastAsia"/>
          <w:spacing w:val="-7"/>
        </w:rPr>
        <w:t>.妊娠、分娩和产褥期疾病，</w:t>
      </w:r>
      <w:r>
        <w:rPr>
          <w:spacing w:val="-9"/>
        </w:rPr>
        <w:t>包括：正常分娩、正常产褥、自然</w:t>
      </w:r>
      <w:r>
        <w:rPr>
          <w:spacing w:val="-12"/>
        </w:rPr>
        <w:t>流产、早产、剖宫产、过期妊娠、妊娠期高血压疾病、异位妊娠、胎</w:t>
      </w:r>
      <w:r>
        <w:rPr>
          <w:spacing w:val="-13"/>
        </w:rPr>
        <w:t>盘早剥、前置胎盘、羊水量异常、多胎和巨大胎儿、胎儿窘迫、胎膜</w:t>
      </w:r>
      <w:r>
        <w:rPr>
          <w:spacing w:val="-8"/>
        </w:rPr>
        <w:t>早破、妊娠合并疾病、产力异常、产道异常、胎位异常、产后出血、</w:t>
      </w:r>
      <w:r>
        <w:rPr>
          <w:spacing w:val="-5"/>
        </w:rPr>
        <w:t>羊水栓塞、子宫破裂、产褥感染、晚期产后出血。</w:t>
      </w:r>
    </w:p>
    <w:p>
      <w:pPr>
        <w:spacing w:after="0" w:line="408" w:lineRule="auto"/>
        <w:jc w:val="both"/>
        <w:sectPr>
          <w:pgSz w:w="11910" w:h="16840"/>
          <w:pgMar w:header="0" w:footer="1202" w:top="1520" w:bottom="1400" w:left="1680" w:right="1540"/>
        </w:sectPr>
      </w:pPr>
    </w:p>
    <w:p>
      <w:pPr>
        <w:pStyle w:val="BodyText"/>
        <w:spacing w:line="408" w:lineRule="auto"/>
        <w:ind w:left="120" w:right="253" w:firstLine="559"/>
        <w:jc w:val="both"/>
      </w:pPr>
      <w:r>
        <w:rPr>
          <w:rFonts w:ascii="黑体" w:eastAsia="黑体" w:hint="eastAsia"/>
        </w:rPr>
        <w:t>7</w:t>
      </w:r>
      <w:r>
        <w:rPr>
          <w:rFonts w:ascii="黑体" w:eastAsia="黑体" w:hint="eastAsia"/>
          <w:spacing w:val="-8"/>
        </w:rPr>
        <w:t>.起源于围生期的疾病和状态，新生儿与新生儿疾病，</w:t>
      </w:r>
      <w:r>
        <w:rPr>
          <w:spacing w:val="-9"/>
        </w:rPr>
        <w:t>包括：正</w:t>
      </w:r>
      <w:r>
        <w:rPr>
          <w:spacing w:val="-12"/>
        </w:rPr>
        <w:t>常新生儿、早产儿、新生儿窒息、新生儿缺氧缺血性脑病、新生儿颅内出血、新生儿黄疸、新生儿寒冷损伤综合征、新生儿脐炎、新生儿</w:t>
      </w:r>
      <w:r>
        <w:rPr>
          <w:spacing w:val="-7"/>
        </w:rPr>
        <w:t>低血糖、新生儿低钙血症。</w:t>
      </w:r>
    </w:p>
    <w:p>
      <w:pPr>
        <w:pStyle w:val="BodyText"/>
        <w:spacing w:line="408" w:lineRule="auto" w:before="71"/>
        <w:ind w:left="120" w:right="198" w:firstLine="559"/>
      </w:pPr>
      <w:r>
        <w:rPr>
          <w:rFonts w:ascii="黑体" w:eastAsia="黑体" w:hint="eastAsia"/>
        </w:rPr>
        <w:t>8</w:t>
      </w:r>
      <w:r>
        <w:rPr>
          <w:rFonts w:ascii="黑体" w:eastAsia="黑体" w:hint="eastAsia"/>
          <w:spacing w:val="-5"/>
        </w:rPr>
        <w:t>.泌尿生殖系统疾病，</w:t>
      </w:r>
      <w:r>
        <w:rPr>
          <w:spacing w:val="-7"/>
        </w:rPr>
        <w:t>包括：肾小球肾炎</w:t>
      </w:r>
      <w:r>
        <w:rPr/>
        <w:t>（</w:t>
      </w:r>
      <w:r>
        <w:rPr>
          <w:spacing w:val="-5"/>
        </w:rPr>
        <w:t>含急性、慢性</w:t>
      </w:r>
      <w:r>
        <w:rPr>
          <w:spacing w:val="-17"/>
        </w:rPr>
        <w:t>）</w:t>
      </w:r>
      <w:r>
        <w:rPr>
          <w:spacing w:val="-9"/>
        </w:rPr>
        <w:t>、肾</w:t>
      </w:r>
      <w:r>
        <w:rPr>
          <w:spacing w:val="-8"/>
        </w:rPr>
        <w:t>病综合征、肾衰竭</w:t>
      </w:r>
      <w:r>
        <w:rPr/>
        <w:t>（</w:t>
      </w:r>
      <w:r>
        <w:rPr>
          <w:spacing w:val="-4"/>
        </w:rPr>
        <w:t>含急性、慢性</w:t>
      </w:r>
      <w:r>
        <w:rPr>
          <w:spacing w:val="-15"/>
        </w:rPr>
        <w:t>）</w:t>
      </w:r>
      <w:r>
        <w:rPr>
          <w:spacing w:val="-7"/>
        </w:rPr>
        <w:t>、尿石症</w:t>
      </w:r>
      <w:r>
        <w:rPr>
          <w:spacing w:val="-3"/>
        </w:rPr>
        <w:t>（</w:t>
      </w:r>
      <w:r>
        <w:rPr>
          <w:spacing w:val="-6"/>
        </w:rPr>
        <w:t>含肾、输尿管、膀胱结石）</w:t>
      </w:r>
      <w:r>
        <w:rPr>
          <w:spacing w:val="-5"/>
        </w:rPr>
        <w:t>、泌尿系损伤</w:t>
      </w:r>
      <w:r>
        <w:rPr/>
        <w:t>（含肾、膀胱、尿道损伤）、尿路感染(肾盂肾</w:t>
      </w:r>
      <w:r>
        <w:rPr>
          <w:spacing w:val="-10"/>
        </w:rPr>
        <w:t>炎、膀胱炎)、良性前列腺增生、外阴炎、阴道炎、宫颈炎、盆腔炎、</w:t>
      </w:r>
      <w:r>
        <w:rPr>
          <w:spacing w:val="-12"/>
        </w:rPr>
        <w:t>功能失调性子宫出血、痛经、围绝经期综合征、子宫内膜异位症、子</w:t>
      </w:r>
      <w:r>
        <w:rPr>
          <w:spacing w:val="-7"/>
        </w:rPr>
        <w:t>宫脱垂、急性乳腺炎。</w:t>
      </w:r>
    </w:p>
    <w:p>
      <w:pPr>
        <w:pStyle w:val="BodyText"/>
        <w:spacing w:line="408" w:lineRule="auto" w:before="61"/>
        <w:ind w:left="120" w:right="256" w:firstLine="559"/>
        <w:jc w:val="both"/>
      </w:pPr>
      <w:r>
        <w:rPr>
          <w:rFonts w:ascii="黑体" w:eastAsia="黑体" w:hint="eastAsia"/>
        </w:rPr>
        <w:t>9</w:t>
      </w:r>
      <w:r>
        <w:rPr>
          <w:rFonts w:ascii="黑体" w:eastAsia="黑体" w:hint="eastAsia"/>
          <w:spacing w:val="-4"/>
        </w:rPr>
        <w:t>.精神障碍，</w:t>
      </w:r>
      <w:r>
        <w:rPr>
          <w:spacing w:val="-10"/>
        </w:rPr>
        <w:t>包括：精神分裂症、抑郁症、焦虑症、强迫症、癔</w:t>
      </w:r>
      <w:r>
        <w:rPr>
          <w:spacing w:val="-3"/>
        </w:rPr>
        <w:t>症、睡眠障碍、阿尔茨海默病。</w:t>
      </w:r>
    </w:p>
    <w:p>
      <w:pPr>
        <w:pStyle w:val="BodyText"/>
        <w:spacing w:line="408" w:lineRule="auto" w:before="61"/>
        <w:ind w:left="120" w:right="162" w:firstLine="559"/>
        <w:jc w:val="both"/>
      </w:pPr>
      <w:r>
        <w:rPr>
          <w:rFonts w:ascii="黑体" w:eastAsia="黑体" w:hint="eastAsia"/>
        </w:rPr>
        <w:t>10.损伤、中毒，</w:t>
      </w:r>
      <w:r>
        <w:rPr/>
        <w:t>包括：创伤、烧伤（含化学烧伤）、中暑、淹</w:t>
      </w:r>
      <w:r>
        <w:rPr>
          <w:spacing w:val="-10"/>
        </w:rPr>
        <w:t>溺、小儿气管异物、肋骨骨折、四肢骨折、骨盆骨折、颅骨骨折、破</w:t>
      </w:r>
      <w:r>
        <w:rPr>
          <w:spacing w:val="-8"/>
        </w:rPr>
        <w:t>伤风、咬伤</w:t>
      </w:r>
      <w:r>
        <w:rPr/>
        <w:t>（</w:t>
      </w:r>
      <w:r>
        <w:rPr>
          <w:spacing w:val="-2"/>
        </w:rPr>
        <w:t>含毒蛇、犬</w:t>
      </w:r>
      <w:r>
        <w:rPr>
          <w:spacing w:val="-3"/>
        </w:rPr>
        <w:t>）、腹部损伤、食物中毒、一氧化碳中毒、有机磷中毒、镇静催眠药中毒、酒精中毒。</w:t>
      </w:r>
    </w:p>
    <w:p>
      <w:pPr>
        <w:pStyle w:val="BodyText"/>
        <w:spacing w:line="408" w:lineRule="auto" w:before="61"/>
        <w:ind w:left="120" w:right="254" w:firstLine="559"/>
        <w:jc w:val="both"/>
      </w:pPr>
      <w:r>
        <w:rPr>
          <w:rFonts w:ascii="黑体" w:eastAsia="黑体" w:hint="eastAsia"/>
        </w:rPr>
        <w:t>11.肌肉骨骼系统和结缔组织疾病，</w:t>
      </w:r>
      <w:r>
        <w:rPr/>
        <w:t>包括：腰腿痛和颈肩痛、骨</w:t>
      </w:r>
      <w:r>
        <w:rPr>
          <w:spacing w:val="-10"/>
        </w:rPr>
        <w:t>和关节化脓性感染、脊柱与脊髓损伤、关节脱位、风湿热、类风湿关</w:t>
      </w:r>
      <w:r>
        <w:rPr>
          <w:spacing w:val="-3"/>
        </w:rPr>
        <w:t>节炎、系统性红斑狼疮、骨质疏松症。</w:t>
      </w:r>
    </w:p>
    <w:p>
      <w:pPr>
        <w:pStyle w:val="BodyText"/>
        <w:spacing w:line="408" w:lineRule="auto" w:before="61"/>
        <w:ind w:left="120" w:right="198" w:firstLine="559"/>
      </w:pPr>
      <w:r>
        <w:rPr>
          <w:rFonts w:ascii="黑体" w:eastAsia="黑体" w:hint="eastAsia"/>
        </w:rPr>
        <w:t>12.肿瘤，</w:t>
      </w:r>
      <w:r>
        <w:rPr/>
        <w:t>包括：原发性支气管肺癌、食管癌、胃癌、原发性肝</w:t>
      </w:r>
      <w:r>
        <w:rPr>
          <w:spacing w:val="-18"/>
        </w:rPr>
        <w:t>癌、胰腺癌、大肠癌、肾癌、膀胱癌、甲状腺癌、乳腺癌、子宫肌瘤、</w:t>
      </w:r>
    </w:p>
    <w:p>
      <w:pPr>
        <w:spacing w:after="0" w:line="408" w:lineRule="auto"/>
        <w:sectPr>
          <w:pgSz w:w="11910" w:h="16840"/>
          <w:pgMar w:header="0" w:footer="1202" w:top="1520" w:bottom="1400" w:left="1680" w:right="1540"/>
        </w:sectPr>
      </w:pPr>
    </w:p>
    <w:p>
      <w:pPr>
        <w:pStyle w:val="BodyText"/>
        <w:spacing w:line="408" w:lineRule="auto"/>
        <w:ind w:left="400" w:right="290"/>
      </w:pPr>
      <w:r>
        <w:rPr/>
        <w:t>宫颈癌、子宫内膜癌、卵巢癌、绒毛膜癌、葡萄胎及侵蚀性葡萄胎、白血病、骨肉瘤、颅内肿瘤。</w:t>
      </w:r>
    </w:p>
    <w:p>
      <w:pPr>
        <w:pStyle w:val="BodyText"/>
        <w:spacing w:line="408" w:lineRule="auto" w:before="71"/>
        <w:ind w:left="400" w:right="394" w:firstLine="559"/>
        <w:jc w:val="both"/>
      </w:pPr>
      <w:r>
        <w:rPr>
          <w:rFonts w:ascii="黑体" w:eastAsia="黑体" w:hint="eastAsia"/>
        </w:rPr>
        <w:t>13.血液、造血器官及免疫疾病，</w:t>
      </w:r>
      <w:r>
        <w:rPr/>
        <w:t>包括：缺铁性贫血、巨幼细胞</w:t>
      </w:r>
      <w:r>
        <w:rPr>
          <w:spacing w:val="-10"/>
        </w:rPr>
        <w:t>贫血、再生障碍性贫血、血友病、特发性血小板减少性紫癜、过敏性</w:t>
      </w:r>
      <w:r>
        <w:rPr>
          <w:spacing w:val="-3"/>
        </w:rPr>
        <w:t>紫癜、弥散性血管内凝血</w:t>
      </w:r>
      <w:r>
        <w:rPr/>
        <w:t>（DIC）。</w:t>
      </w:r>
    </w:p>
    <w:p>
      <w:pPr>
        <w:pStyle w:val="BodyText"/>
        <w:spacing w:line="408" w:lineRule="auto" w:before="61"/>
        <w:ind w:left="400" w:right="391" w:firstLine="559"/>
        <w:jc w:val="both"/>
      </w:pPr>
      <w:r>
        <w:rPr>
          <w:rFonts w:ascii="黑体" w:eastAsia="黑体" w:hint="eastAsia"/>
        </w:rPr>
        <w:t>14.内分泌、营养及代谢疾病，</w:t>
      </w:r>
      <w:r>
        <w:rPr/>
        <w:t>包括：单纯性甲状腺肿、甲状腺</w:t>
      </w:r>
      <w:r>
        <w:rPr>
          <w:spacing w:val="-8"/>
        </w:rPr>
        <w:t>功能亢进症、甲状腺功能减退症、库欣综合征、糖尿病</w:t>
      </w:r>
      <w:r>
        <w:rPr/>
        <w:t>（</w:t>
      </w:r>
      <w:r>
        <w:rPr>
          <w:spacing w:val="-5"/>
        </w:rPr>
        <w:t>含成人、儿童）、痛风、血脂异常和脂蛋白异常血症、营养不良</w:t>
      </w:r>
      <w:r>
        <w:rPr/>
        <w:t>/蛋白质热量摄</w:t>
      </w:r>
      <w:r>
        <w:rPr>
          <w:spacing w:val="-9"/>
        </w:rPr>
        <w:t>入不足、维生素 </w:t>
      </w:r>
      <w:r>
        <w:rPr/>
        <w:t>D</w:t>
      </w:r>
      <w:r>
        <w:rPr>
          <w:spacing w:val="-15"/>
        </w:rPr>
        <w:t> 缺乏性佝偻病、维生素 </w:t>
      </w:r>
      <w:r>
        <w:rPr/>
        <w:t>D</w:t>
      </w:r>
      <w:r>
        <w:rPr>
          <w:spacing w:val="-9"/>
        </w:rPr>
        <w:t> 缺乏性手足搐搦症。</w:t>
      </w:r>
    </w:p>
    <w:p>
      <w:pPr>
        <w:pStyle w:val="BodyText"/>
        <w:spacing w:line="408" w:lineRule="auto" w:before="61"/>
        <w:ind w:left="400" w:right="391" w:firstLine="559"/>
        <w:jc w:val="both"/>
      </w:pPr>
      <w:r>
        <w:rPr>
          <w:rFonts w:ascii="黑体" w:eastAsia="黑体" w:hint="eastAsia"/>
        </w:rPr>
        <w:t>15.神经系统疾病，</w:t>
      </w:r>
      <w:r>
        <w:rPr/>
        <w:t>包括：颅内压增高、急性脑疝、头皮损伤、</w:t>
      </w:r>
      <w:r>
        <w:rPr>
          <w:spacing w:val="-11"/>
        </w:rPr>
        <w:t>脑损伤、脑栓塞、脑梗死、脑出血、蛛网膜下腔出血、短暂性脑缺血</w:t>
      </w:r>
    </w:p>
    <w:p>
      <w:pPr>
        <w:pStyle w:val="BodyText"/>
        <w:spacing w:line="408" w:lineRule="auto" w:before="61"/>
        <w:ind w:left="400" w:right="290"/>
      </w:pPr>
      <w:r>
        <w:rPr/>
        <w:t>（TIA）、三叉神经痛、急性脱髓鞘性多发性神经炎、帕金森病、癫痫、化脓性脑膜炎、病毒性脑膜脑炎、小儿惊厥。</w:t>
      </w:r>
    </w:p>
    <w:p>
      <w:pPr>
        <w:pStyle w:val="BodyText"/>
        <w:spacing w:line="408" w:lineRule="auto" w:before="61"/>
        <w:ind w:left="400" w:right="209" w:firstLine="559"/>
      </w:pPr>
      <w:r>
        <w:rPr>
          <w:rFonts w:ascii="黑体" w:eastAsia="黑体" w:hint="eastAsia"/>
        </w:rPr>
        <w:t>16.影响健康状态和保健机构接触因素，生命发展保健，</w:t>
      </w:r>
      <w:r>
        <w:rPr/>
        <w:t>包括： </w:t>
      </w:r>
      <w:r>
        <w:rPr>
          <w:spacing w:val="-18"/>
        </w:rPr>
        <w:t>计划生育、孕期保健、生长发育、小儿保健、青春期保健、妇女保健、</w:t>
      </w:r>
      <w:r>
        <w:rPr>
          <w:spacing w:val="-12"/>
        </w:rPr>
        <w:t>老年保健。</w:t>
      </w:r>
    </w:p>
    <w:p>
      <w:pPr>
        <w:pStyle w:val="Heading2"/>
        <w:spacing w:before="61"/>
        <w:ind w:left="961"/>
      </w:pPr>
      <w:r>
        <w:rPr>
          <w:w w:val="95"/>
        </w:rPr>
        <w:t>（五）其他知识模块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08" w:lineRule="auto"/>
        <w:ind w:left="400" w:right="393" w:firstLine="559"/>
        <w:jc w:val="both"/>
      </w:pPr>
      <w:r>
        <w:rPr/>
        <w:pict>
          <v:shape style="position:absolute;margin-left:75.863998pt;margin-top:57.991566pt;width:443.75pt;height:93.3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6"/>
                    <w:gridCol w:w="3882"/>
                    <w:gridCol w:w="3007"/>
                  </w:tblGrid>
                  <w:tr>
                    <w:trPr>
                      <w:trHeight w:val="331" w:hRule="exact"/>
                    </w:trPr>
                    <w:tc>
                      <w:tcPr>
                        <w:tcW w:w="1986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0" w:right="4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大纲一级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688" w:right="13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大纲二级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312" w:right="123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内容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19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0" w:right="40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基础护理和技能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4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护士的素质和行为规范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1986" w:type="dxa"/>
                      </w:tcPr>
                      <w:p>
                        <w:pPr/>
                      </w:p>
                    </w:tc>
                    <w:tc>
                      <w:tcPr>
                        <w:tcW w:w="3882" w:type="dxa"/>
                      </w:tcPr>
                      <w:p>
                        <w:pPr>
                          <w:pStyle w:val="TableParagraph"/>
                          <w:ind w:left="4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护理程序</w:t>
                        </w:r>
                      </w:p>
                    </w:tc>
                    <w:tc>
                      <w:tcPr>
                        <w:tcW w:w="3007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1986" w:type="dxa"/>
                      </w:tcPr>
                      <w:p>
                        <w:pPr/>
                      </w:p>
                    </w:tc>
                    <w:tc>
                      <w:tcPr>
                        <w:tcW w:w="3882" w:type="dxa"/>
                      </w:tcPr>
                      <w:p>
                        <w:pPr>
                          <w:pStyle w:val="TableParagraph"/>
                          <w:ind w:left="4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医院和住院环境</w:t>
                        </w:r>
                      </w:p>
                    </w:tc>
                    <w:tc>
                      <w:tcPr>
                        <w:tcW w:w="3007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1986" w:type="dxa"/>
                      </w:tcPr>
                      <w:p>
                        <w:pPr/>
                      </w:p>
                    </w:tc>
                    <w:tc>
                      <w:tcPr>
                        <w:tcW w:w="3882" w:type="dxa"/>
                      </w:tcPr>
                      <w:p>
                        <w:pPr>
                          <w:pStyle w:val="TableParagraph"/>
                          <w:ind w:left="4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医院感染的预防和控制</w:t>
                        </w:r>
                      </w:p>
                    </w:tc>
                    <w:tc>
                      <w:tcPr>
                        <w:tcW w:w="3007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986" w:type="dxa"/>
                      </w:tcPr>
                      <w:p>
                        <w:pPr/>
                      </w:p>
                    </w:tc>
                    <w:tc>
                      <w:tcPr>
                        <w:tcW w:w="3882" w:type="dxa"/>
                      </w:tcPr>
                      <w:p>
                        <w:pPr>
                          <w:pStyle w:val="TableParagraph"/>
                          <w:ind w:left="4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入院和出院患者的护理</w:t>
                        </w:r>
                      </w:p>
                    </w:tc>
                    <w:tc>
                      <w:tcPr>
                        <w:tcW w:w="3007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1"/>
        </w:rPr>
        <w:t>基础护理、人际沟通、法律法规与护理管理以及伦理的考查内容</w:t>
      </w:r>
      <w:r>
        <w:rPr>
          <w:spacing w:val="-1"/>
        </w:rPr>
        <w:t>如下：</w:t>
      </w:r>
    </w:p>
    <w:p>
      <w:pPr>
        <w:spacing w:after="0" w:line="408" w:lineRule="auto"/>
        <w:jc w:val="both"/>
        <w:sectPr>
          <w:pgSz w:w="11910" w:h="16840"/>
          <w:pgMar w:header="0" w:footer="1202" w:top="1520" w:bottom="1400" w:left="1400" w:right="1400"/>
        </w:sectPr>
      </w:pPr>
    </w:p>
    <w:tbl>
      <w:tblPr>
        <w:tblW w:w="0" w:type="auto"/>
        <w:jc w:val="left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3672"/>
        <w:gridCol w:w="3007"/>
      </w:tblGrid>
      <w:tr>
        <w:trPr>
          <w:trHeight w:val="332" w:hRule="exact"/>
        </w:trPr>
        <w:tc>
          <w:tcPr>
            <w:tcW w:w="221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34"/>
              <w:rPr>
                <w:sz w:val="21"/>
              </w:rPr>
            </w:pPr>
            <w:r>
              <w:rPr>
                <w:sz w:val="21"/>
              </w:rPr>
              <w:t>大纲一级</w:t>
            </w:r>
          </w:p>
        </w:tc>
        <w:tc>
          <w:tcPr>
            <w:tcW w:w="367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78" w:right="1312"/>
              <w:jc w:val="center"/>
              <w:rPr>
                <w:sz w:val="21"/>
              </w:rPr>
            </w:pPr>
            <w:r>
              <w:rPr>
                <w:sz w:val="21"/>
              </w:rPr>
              <w:t>大纲二级</w:t>
            </w:r>
          </w:p>
        </w:tc>
        <w:tc>
          <w:tcPr>
            <w:tcW w:w="300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12" w:right="1234"/>
              <w:jc w:val="center"/>
              <w:rPr>
                <w:sz w:val="21"/>
              </w:rPr>
            </w:pPr>
            <w:r>
              <w:rPr>
                <w:sz w:val="21"/>
              </w:rPr>
              <w:t>内容</w:t>
            </w:r>
          </w:p>
        </w:tc>
      </w:tr>
      <w:tr>
        <w:trPr>
          <w:trHeight w:val="323" w:hRule="exact"/>
        </w:trPr>
        <w:tc>
          <w:tcPr>
            <w:tcW w:w="2211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3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rPr>
                <w:sz w:val="21"/>
              </w:rPr>
            </w:pPr>
            <w:r>
              <w:rPr>
                <w:sz w:val="21"/>
              </w:rPr>
              <w:t>卧位和安全的护理</w:t>
            </w:r>
          </w:p>
        </w:tc>
        <w:tc>
          <w:tcPr>
            <w:tcW w:w="3007" w:type="dxa"/>
            <w:tcBorders>
              <w:top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患者的清洁护理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生命体征的评估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患者饮食的护理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冷热疗法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排泄护理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药物疗法和过敏试验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静脉输液和输血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标本采集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病情观察和危重患者的抢救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spacing w:line="262" w:lineRule="exact"/>
              <w:rPr>
                <w:sz w:val="21"/>
              </w:rPr>
            </w:pPr>
            <w:r>
              <w:rPr>
                <w:sz w:val="21"/>
              </w:rPr>
              <w:t>临终患者的护理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医疗和护理文件的书写与处理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护理工作中的职业防护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936" w:hRule="exact"/>
        </w:trPr>
        <w:tc>
          <w:tcPr>
            <w:tcW w:w="2211" w:type="dxa"/>
          </w:tcPr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法律法规与护理管理</w:t>
            </w:r>
          </w:p>
        </w:tc>
        <w:tc>
          <w:tcPr>
            <w:tcW w:w="6678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与护士执业相关的法律法规：护士条例、护士注册管理办法、传染病</w:t>
            </w:r>
          </w:p>
          <w:p>
            <w:pPr>
              <w:pStyle w:val="TableParagraph"/>
              <w:spacing w:line="273" w:lineRule="auto" w:before="37"/>
              <w:ind w:right="164"/>
              <w:rPr>
                <w:sz w:val="21"/>
              </w:rPr>
            </w:pPr>
            <w:r>
              <w:rPr>
                <w:sz w:val="21"/>
              </w:rPr>
              <w:t>防治法、侵权责任法、医疗事故处理条例、献血法和医疗机构从业人员行为规范等</w:t>
            </w:r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医院护理管理的组织原则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临床护理工作组织结构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医院常用的护理质量标准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医院护理质量缺陷及管理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护理伦理</w:t>
            </w:r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护士执业中的伦理和行为准则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护士的权利和义务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8889" w:type="dxa"/>
            <w:gridSpan w:val="3"/>
          </w:tcPr>
          <w:p>
            <w:pPr>
              <w:pStyle w:val="TableParagraph"/>
              <w:spacing w:line="262" w:lineRule="exact"/>
              <w:ind w:left="2405"/>
              <w:rPr>
                <w:sz w:val="21"/>
              </w:rPr>
            </w:pPr>
            <w:r>
              <w:rPr>
                <w:sz w:val="21"/>
              </w:rPr>
              <w:t>患者的权利：隐私权、知情权、公平权</w:t>
            </w:r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人际沟通</w:t>
            </w:r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人际沟通的基本理论与技术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护理工作的人际关系沟通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211" w:type="dxa"/>
          </w:tcPr>
          <w:p>
            <w:pPr/>
          </w:p>
        </w:tc>
        <w:tc>
          <w:tcPr>
            <w:tcW w:w="36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护理实践工作的沟通方法</w:t>
            </w:r>
          </w:p>
        </w:tc>
        <w:tc>
          <w:tcPr>
            <w:tcW w:w="3007" w:type="dxa"/>
          </w:tcPr>
          <w:p>
            <w:pPr/>
          </w:p>
        </w:tc>
      </w:tr>
      <w:tr>
        <w:trPr>
          <w:trHeight w:val="323" w:hRule="exact"/>
        </w:trPr>
        <w:tc>
          <w:tcPr>
            <w:tcW w:w="221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中医护理基础知识</w:t>
            </w:r>
          </w:p>
        </w:tc>
        <w:tc>
          <w:tcPr>
            <w:tcW w:w="36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中医护理的基本理论</w:t>
            </w:r>
          </w:p>
        </w:tc>
        <w:tc>
          <w:tcPr>
            <w:tcW w:w="3007" w:type="dxa"/>
            <w:tcBorders>
              <w:bottom w:val="single" w:sz="12" w:space="0" w:color="000000"/>
            </w:tcBorders>
          </w:tcPr>
          <w:p>
            <w:pPr/>
          </w:p>
        </w:tc>
      </w:tr>
    </w:tbl>
    <w:p>
      <w:pPr>
        <w:pStyle w:val="BodyText"/>
        <w:rPr>
          <w:sz w:val="24"/>
        </w:rPr>
      </w:pPr>
    </w:p>
    <w:p>
      <w:pPr>
        <w:pStyle w:val="Heading1"/>
        <w:spacing w:before="1"/>
        <w:ind w:left="400"/>
      </w:pPr>
      <w:bookmarkStart w:name="_bookmark3" w:id="4"/>
      <w:bookmarkEnd w:id="4"/>
      <w:r>
        <w:rPr>
          <w:b w:val="0"/>
        </w:rPr>
      </w:r>
      <w:r>
        <w:rPr>
          <w:w w:val="95"/>
        </w:rPr>
        <w:t>三、科目划分</w:t>
      </w:r>
    </w:p>
    <w:p>
      <w:pPr>
        <w:pStyle w:val="BodyText"/>
        <w:spacing w:before="1"/>
        <w:rPr>
          <w:rFonts w:ascii="黑体"/>
          <w:b/>
          <w:sz w:val="38"/>
        </w:rPr>
      </w:pPr>
    </w:p>
    <w:p>
      <w:pPr>
        <w:pStyle w:val="BodyText"/>
        <w:spacing w:before="1"/>
        <w:ind w:left="959"/>
      </w:pPr>
      <w:r>
        <w:rPr/>
        <w:t>护士执业资格考试包括专业实务和实践能力两个科目。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08" w:lineRule="auto"/>
        <w:ind w:left="400" w:right="306" w:firstLine="544"/>
      </w:pPr>
      <w:r>
        <w:rPr>
          <w:spacing w:val="-19"/>
        </w:rPr>
        <w:t>专业实务科目考查内容：运用与护理工作相关的知识，有效而安全</w:t>
      </w:r>
      <w:r>
        <w:rPr>
          <w:spacing w:val="-10"/>
        </w:rPr>
        <w:t>地完成护理工作的能力。考试内容涉及与健康和疾病相关的医学知识， 基础护理和技能，以及与护理相关的社会人文知识的临床运用能力等。</w:t>
      </w:r>
    </w:p>
    <w:p>
      <w:pPr>
        <w:pStyle w:val="BodyText"/>
        <w:spacing w:line="408" w:lineRule="auto" w:before="61"/>
        <w:ind w:left="400" w:right="395" w:firstLine="559"/>
      </w:pPr>
      <w:r>
        <w:rPr>
          <w:spacing w:val="-12"/>
        </w:rPr>
        <w:t>实践能力科目考查内容：运用护理专业知识和技能完成护理任务的能力。考试内容涉及疾病的临床表现、治疗原则、健康评估、护理</w:t>
      </w:r>
    </w:p>
    <w:p>
      <w:pPr>
        <w:spacing w:after="0" w:line="408" w:lineRule="auto"/>
        <w:sectPr>
          <w:pgSz w:w="11910" w:h="16840"/>
          <w:pgMar w:header="0" w:footer="1202" w:top="1420" w:bottom="1400" w:left="1400" w:right="1400"/>
        </w:sectPr>
      </w:pPr>
    </w:p>
    <w:p>
      <w:pPr>
        <w:pStyle w:val="BodyText"/>
        <w:spacing w:line="357" w:lineRule="exact"/>
        <w:ind w:left="120"/>
      </w:pPr>
      <w:r>
        <w:rPr/>
        <w:t>程序及护理专业技术、健康教育等知识的临床运用等。</w:t>
      </w:r>
    </w:p>
    <w:p>
      <w:pPr>
        <w:pStyle w:val="BodyText"/>
        <w:rPr>
          <w:sz w:val="37"/>
        </w:rPr>
      </w:pPr>
    </w:p>
    <w:p>
      <w:pPr>
        <w:pStyle w:val="Heading1"/>
        <w:ind w:left="174" w:right="5668"/>
        <w:jc w:val="center"/>
      </w:pPr>
      <w:bookmarkStart w:name="_bookmark4" w:id="5"/>
      <w:bookmarkEnd w:id="5"/>
      <w:r>
        <w:rPr>
          <w:b w:val="0"/>
        </w:rPr>
      </w:r>
      <w:r>
        <w:rPr>
          <w:w w:val="95"/>
        </w:rPr>
        <w:t>四、题型说明及样例</w:t>
      </w:r>
    </w:p>
    <w:p>
      <w:pPr>
        <w:pStyle w:val="BodyText"/>
        <w:spacing w:before="1"/>
        <w:rPr>
          <w:rFonts w:ascii="黑体"/>
          <w:b/>
          <w:sz w:val="38"/>
        </w:rPr>
      </w:pPr>
    </w:p>
    <w:p>
      <w:pPr>
        <w:pStyle w:val="BodyText"/>
        <w:spacing w:line="408" w:lineRule="auto"/>
        <w:ind w:left="120" w:right="104" w:firstLine="559"/>
      </w:pPr>
      <w:r>
        <w:rPr>
          <w:spacing w:val="-9"/>
        </w:rPr>
        <w:t>护士执业资格考试全部采用选择题。所有试题均由一个题干和五</w:t>
      </w:r>
      <w:r>
        <w:rPr>
          <w:spacing w:val="-6"/>
        </w:rPr>
        <w:t>个选项组成，五个选项中只有一个为正确答案，其余均为干扰答案。</w:t>
      </w:r>
      <w:r>
        <w:rPr>
          <w:spacing w:val="-11"/>
        </w:rPr>
        <w:t>干扰答案可以部分正确或完全不正确，考生在回答本题型时需对选项</w:t>
      </w:r>
      <w:r>
        <w:rPr>
          <w:spacing w:val="-12"/>
          <w:position w:val="2"/>
        </w:rPr>
        <w:t>进行比较，找出最佳的或最恰当的选项。考试采用 </w:t>
      </w:r>
      <w:r>
        <w:rPr>
          <w:position w:val="2"/>
        </w:rPr>
        <w:t>A</w:t>
      </w:r>
      <w:r>
        <w:rPr>
          <w:sz w:val="14"/>
        </w:rPr>
        <w:t>1</w:t>
      </w:r>
      <w:r>
        <w:rPr>
          <w:spacing w:val="-15"/>
          <w:position w:val="2"/>
        </w:rPr>
        <w:t>、</w:t>
      </w:r>
      <w:r>
        <w:rPr>
          <w:position w:val="2"/>
        </w:rPr>
        <w:t>A</w:t>
      </w:r>
      <w:r>
        <w:rPr>
          <w:sz w:val="14"/>
        </w:rPr>
        <w:t>2</w:t>
      </w:r>
      <w:r>
        <w:rPr>
          <w:spacing w:val="-15"/>
          <w:position w:val="2"/>
        </w:rPr>
        <w:t>、</w:t>
      </w:r>
      <w:r>
        <w:rPr>
          <w:position w:val="2"/>
        </w:rPr>
        <w:t>A</w:t>
      </w:r>
      <w:r>
        <w:rPr>
          <w:sz w:val="14"/>
        </w:rPr>
        <w:t>3</w:t>
      </w:r>
      <w:r>
        <w:rPr>
          <w:position w:val="2"/>
        </w:rPr>
        <w:t>/A</w:t>
      </w:r>
      <w:r>
        <w:rPr>
          <w:sz w:val="14"/>
        </w:rPr>
        <w:t>4 </w:t>
      </w:r>
      <w:r>
        <w:rPr>
          <w:position w:val="2"/>
        </w:rPr>
        <w:t>型试</w:t>
      </w:r>
      <w:r>
        <w:rPr>
          <w:spacing w:val="-3"/>
        </w:rPr>
        <w:t>题，各类试题题型说明与样例如下：</w:t>
      </w:r>
    </w:p>
    <w:p>
      <w:pPr>
        <w:pStyle w:val="Heading2"/>
        <w:spacing w:before="60"/>
      </w:pPr>
      <w:r>
        <w:rPr>
          <w:position w:val="2"/>
        </w:rPr>
        <w:t>（一）A</w:t>
      </w:r>
      <w:r>
        <w:rPr>
          <w:sz w:val="14"/>
        </w:rPr>
        <w:t>1 </w:t>
      </w:r>
      <w:r>
        <w:rPr>
          <w:position w:val="2"/>
        </w:rPr>
        <w:t>型题(单句型最佳选择题)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08" w:lineRule="auto"/>
        <w:ind w:left="120" w:right="104" w:firstLine="559"/>
      </w:pPr>
      <w:r>
        <w:rPr>
          <w:position w:val="2"/>
        </w:rPr>
        <w:t>A</w:t>
      </w:r>
      <w:r>
        <w:rPr>
          <w:sz w:val="14"/>
        </w:rPr>
        <w:t>1 </w:t>
      </w:r>
      <w:r>
        <w:rPr>
          <w:spacing w:val="-7"/>
          <w:position w:val="2"/>
        </w:rPr>
        <w:t>型题以简明扼要的提出问题为特点，考查考生对单个知识点的</w:t>
      </w:r>
      <w:r>
        <w:rPr>
          <w:spacing w:val="-5"/>
        </w:rPr>
        <w:t>掌握情况。</w:t>
      </w:r>
    </w:p>
    <w:p>
      <w:pPr>
        <w:spacing w:before="60"/>
        <w:ind w:left="679" w:right="0" w:firstLine="0"/>
        <w:jc w:val="left"/>
        <w:rPr>
          <w:sz w:val="28"/>
        </w:rPr>
      </w:pPr>
      <w:r>
        <w:rPr>
          <w:position w:val="2"/>
          <w:sz w:val="28"/>
        </w:rPr>
        <w:t>A</w:t>
      </w:r>
      <w:r>
        <w:rPr>
          <w:sz w:val="14"/>
        </w:rPr>
        <w:t>1 </w:t>
      </w:r>
      <w:r>
        <w:rPr>
          <w:position w:val="2"/>
          <w:sz w:val="28"/>
        </w:rPr>
        <w:t>型试题样题: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  <w:rPr>
          <w:rFonts w:ascii="楷体" w:eastAsia="楷体" w:hint="eastAsia"/>
        </w:rPr>
      </w:pPr>
      <w:r>
        <w:rPr>
          <w:rFonts w:ascii="楷体" w:eastAsia="楷体" w:hint="eastAsia"/>
        </w:rPr>
        <w:t>1．腰椎穿刺后，患者应去枕平卧的时间为</w:t>
      </w:r>
    </w:p>
    <w:p>
      <w:pPr>
        <w:pStyle w:val="BodyText"/>
        <w:spacing w:before="8"/>
        <w:rPr>
          <w:rFonts w:ascii="楷体"/>
          <w:sz w:val="19"/>
        </w:rPr>
      </w:pPr>
    </w:p>
    <w:p>
      <w:pPr>
        <w:pStyle w:val="BodyText"/>
        <w:ind w:left="679"/>
      </w:pPr>
      <w:r>
        <w:rPr/>
        <w:t>A．1～2 小时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B．3～4 小时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C．4～6 小时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D．10～12 小时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79"/>
      </w:pPr>
      <w:r>
        <w:rPr/>
        <w:t>E．24 小时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</w:pPr>
      <w:r>
        <w:rPr>
          <w:position w:val="2"/>
        </w:rPr>
        <w:t>（二）A</w:t>
      </w:r>
      <w:r>
        <w:rPr>
          <w:sz w:val="14"/>
        </w:rPr>
        <w:t>2 </w:t>
      </w:r>
      <w:r>
        <w:rPr>
          <w:position w:val="2"/>
        </w:rPr>
        <w:t>型题（病历摘要型最佳选择题）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679"/>
      </w:pPr>
      <w:r>
        <w:rPr>
          <w:position w:val="2"/>
        </w:rPr>
        <w:t>A</w:t>
      </w:r>
      <w:r>
        <w:rPr>
          <w:sz w:val="14"/>
        </w:rPr>
        <w:t>2 </w:t>
      </w:r>
      <w:r>
        <w:rPr>
          <w:position w:val="2"/>
        </w:rPr>
        <w:t>型题以叙述一段简要病历为特点，考查考生的分析判断能力。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679" w:right="0" w:firstLine="0"/>
        <w:jc w:val="left"/>
        <w:rPr>
          <w:sz w:val="28"/>
        </w:rPr>
      </w:pPr>
      <w:r>
        <w:rPr>
          <w:position w:val="2"/>
          <w:sz w:val="28"/>
        </w:rPr>
        <w:t>A</w:t>
      </w:r>
      <w:r>
        <w:rPr>
          <w:sz w:val="14"/>
        </w:rPr>
        <w:t>2 </w:t>
      </w:r>
      <w:r>
        <w:rPr>
          <w:position w:val="2"/>
          <w:sz w:val="28"/>
        </w:rPr>
        <w:t>型试题样题: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9"/>
        <w:rPr>
          <w:rFonts w:ascii="楷体" w:eastAsia="楷体" w:hint="eastAsia"/>
        </w:rPr>
      </w:pPr>
      <w:r>
        <w:rPr>
          <w:rFonts w:ascii="楷体" w:eastAsia="楷体" w:hint="eastAsia"/>
          <w:spacing w:val="-17"/>
        </w:rPr>
        <w:t>2</w:t>
      </w:r>
      <w:r>
        <w:rPr>
          <w:spacing w:val="-17"/>
        </w:rPr>
        <w:t>．</w:t>
      </w:r>
      <w:r>
        <w:rPr>
          <w:rFonts w:ascii="楷体" w:eastAsia="楷体" w:hint="eastAsia"/>
          <w:spacing w:val="-3"/>
        </w:rPr>
        <w:t>患者男，</w:t>
      </w:r>
      <w:r>
        <w:rPr>
          <w:rFonts w:ascii="楷体" w:eastAsia="楷体" w:hint="eastAsia"/>
          <w:spacing w:val="-11"/>
        </w:rPr>
        <w:t>30</w:t>
      </w:r>
      <w:r>
        <w:rPr>
          <w:rFonts w:ascii="楷体" w:eastAsia="楷体" w:hint="eastAsia"/>
          <w:spacing w:val="-32"/>
        </w:rPr>
        <w:t> 岁。</w:t>
      </w:r>
      <w:r>
        <w:rPr>
          <w:rFonts w:ascii="楷体" w:eastAsia="楷体" w:hint="eastAsia"/>
        </w:rPr>
        <w:t>30</w:t>
      </w:r>
      <w:r>
        <w:rPr>
          <w:rFonts w:ascii="楷体" w:eastAsia="楷体" w:hint="eastAsia"/>
          <w:spacing w:val="-9"/>
        </w:rPr>
        <w:t> 分钟前因汽车撞伤头部发生颅前窝骨折入</w:t>
      </w:r>
    </w:p>
    <w:p>
      <w:pPr>
        <w:spacing w:after="0"/>
        <w:rPr>
          <w:rFonts w:ascii="楷体" w:eastAsia="楷体" w:hint="eastAsia"/>
        </w:rPr>
        <w:sectPr>
          <w:pgSz w:w="11910" w:h="16840"/>
          <w:pgMar w:header="0" w:footer="1202" w:top="1520" w:bottom="1400" w:left="1680" w:right="1600"/>
        </w:sectPr>
      </w:pPr>
    </w:p>
    <w:p>
      <w:pPr>
        <w:pStyle w:val="BodyText"/>
        <w:spacing w:line="357" w:lineRule="exact"/>
        <w:ind w:left="120"/>
        <w:rPr>
          <w:rFonts w:ascii="楷体" w:eastAsia="楷体" w:hint="eastAsia"/>
        </w:rPr>
      </w:pPr>
      <w:r>
        <w:rPr>
          <w:rFonts w:ascii="楷体" w:eastAsia="楷体" w:hint="eastAsia"/>
        </w:rPr>
        <w:t>院，采取保守治疗。对此患者的护理措施</w:t>
      </w:r>
      <w:r>
        <w:rPr>
          <w:rFonts w:ascii="楷体" w:eastAsia="楷体" w:hint="eastAsia"/>
          <w:b/>
          <w:u w:val="single"/>
        </w:rPr>
        <w:t>不正确</w:t>
      </w:r>
      <w:r>
        <w:rPr>
          <w:rFonts w:ascii="楷体" w:eastAsia="楷体" w:hint="eastAsia"/>
        </w:rPr>
        <w:t>的是</w:t>
      </w:r>
    </w:p>
    <w:p>
      <w:pPr>
        <w:pStyle w:val="BodyText"/>
        <w:spacing w:before="7"/>
        <w:rPr>
          <w:rFonts w:ascii="楷体"/>
          <w:sz w:val="18"/>
        </w:rPr>
      </w:pPr>
    </w:p>
    <w:p>
      <w:pPr>
        <w:pStyle w:val="BodyText"/>
        <w:spacing w:before="15"/>
        <w:ind w:left="679"/>
      </w:pPr>
      <w:r>
        <w:rPr/>
        <w:t>A．床头抬高 15°～20°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79"/>
      </w:pPr>
      <w:r>
        <w:rPr/>
        <w:t>B．抗生素溶液冲洗鼻腔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9"/>
      </w:pPr>
      <w:r>
        <w:rPr/>
        <w:t>C．禁忌堵塞鼻腔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79"/>
      </w:pPr>
      <w:r>
        <w:rPr/>
        <w:t>D．禁止腰椎穿刺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9"/>
      </w:pPr>
      <w:r>
        <w:rPr/>
        <w:t>E．保持外耳道、口腔、鼻腔的清洁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</w:pPr>
      <w:r>
        <w:rPr>
          <w:position w:val="2"/>
        </w:rPr>
        <w:t>（三）A</w:t>
      </w:r>
      <w:r>
        <w:rPr>
          <w:sz w:val="14"/>
        </w:rPr>
        <w:t>3 </w:t>
      </w:r>
      <w:r>
        <w:rPr>
          <w:position w:val="2"/>
        </w:rPr>
        <w:t>型题（病历组型最佳选择题）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08" w:lineRule="auto" w:before="1"/>
        <w:ind w:left="120" w:firstLine="559"/>
      </w:pPr>
      <w:r>
        <w:rPr>
          <w:position w:val="2"/>
        </w:rPr>
        <w:t>A</w:t>
      </w:r>
      <w:r>
        <w:rPr>
          <w:sz w:val="14"/>
        </w:rPr>
        <w:t>3 </w:t>
      </w:r>
      <w:r>
        <w:rPr>
          <w:spacing w:val="-7"/>
          <w:position w:val="2"/>
        </w:rPr>
        <w:t>型题以叙述一个以患者为中心的临床情景，针对相关情景提出</w:t>
      </w:r>
      <w:r>
        <w:rPr>
          <w:spacing w:val="-5"/>
        </w:rPr>
        <w:t>测试要点不同的、</w:t>
      </w:r>
      <w:r>
        <w:rPr/>
        <w:t>2～3</w:t>
      </w:r>
      <w:r>
        <w:rPr>
          <w:spacing w:val="-9"/>
        </w:rPr>
        <w:t> 个相互独立的问题。</w:t>
      </w:r>
    </w:p>
    <w:p>
      <w:pPr>
        <w:spacing w:before="61"/>
        <w:ind w:left="679" w:right="0" w:firstLine="0"/>
        <w:jc w:val="left"/>
        <w:rPr>
          <w:sz w:val="28"/>
        </w:rPr>
      </w:pPr>
      <w:r>
        <w:rPr>
          <w:position w:val="2"/>
          <w:sz w:val="28"/>
        </w:rPr>
        <w:t>A</w:t>
      </w:r>
      <w:r>
        <w:rPr>
          <w:sz w:val="14"/>
        </w:rPr>
        <w:t>3 </w:t>
      </w:r>
      <w:r>
        <w:rPr>
          <w:position w:val="2"/>
          <w:sz w:val="28"/>
        </w:rPr>
        <w:t>型试题样题: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08" w:lineRule="auto"/>
        <w:ind w:left="120" w:right="113" w:firstLine="559"/>
        <w:jc w:val="both"/>
        <w:rPr>
          <w:rFonts w:ascii="楷体" w:eastAsia="楷体" w:hint="eastAsia"/>
        </w:rPr>
      </w:pPr>
      <w:r>
        <w:rPr>
          <w:rFonts w:ascii="楷体" w:eastAsia="楷体" w:hint="eastAsia"/>
        </w:rPr>
        <w:t>（3～5</w:t>
      </w:r>
      <w:r>
        <w:rPr>
          <w:rFonts w:ascii="楷体" w:eastAsia="楷体" w:hint="eastAsia"/>
          <w:spacing w:val="-7"/>
        </w:rPr>
        <w:t> 题共用题干</w:t>
      </w:r>
      <w:r>
        <w:rPr>
          <w:rFonts w:ascii="楷体" w:eastAsia="楷体" w:hint="eastAsia"/>
        </w:rPr>
        <w:t>）</w:t>
      </w:r>
      <w:r>
        <w:rPr>
          <w:rFonts w:ascii="楷体" w:eastAsia="楷体" w:hint="eastAsia"/>
          <w:spacing w:val="-1"/>
        </w:rPr>
        <w:t>患者男，</w:t>
      </w:r>
      <w:r>
        <w:rPr>
          <w:rFonts w:ascii="楷体" w:eastAsia="楷体" w:hint="eastAsia"/>
        </w:rPr>
        <w:t>40</w:t>
      </w:r>
      <w:r>
        <w:rPr>
          <w:rFonts w:ascii="楷体" w:eastAsia="楷体" w:hint="eastAsia"/>
          <w:spacing w:val="-8"/>
        </w:rPr>
        <w:t> 岁。饱餐后出现上腹部剧痛 </w:t>
      </w:r>
      <w:r>
        <w:rPr>
          <w:rFonts w:ascii="楷体" w:eastAsia="楷体" w:hint="eastAsia"/>
        </w:rPr>
        <w:t>3 </w:t>
      </w:r>
      <w:r>
        <w:rPr>
          <w:rFonts w:ascii="楷体" w:eastAsia="楷体" w:hint="eastAsia"/>
          <w:spacing w:val="-11"/>
        </w:rPr>
        <w:t>小时，伴恶心、呕吐就诊。初步体格检查：神智清楚，腹部平，全腹</w:t>
      </w:r>
      <w:r>
        <w:rPr>
          <w:rFonts w:ascii="楷体" w:eastAsia="楷体" w:hint="eastAsia"/>
          <w:spacing w:val="-3"/>
        </w:rPr>
        <w:t>明显压痛，呈板样强直，肠鸣音消失。</w:t>
      </w:r>
    </w:p>
    <w:p>
      <w:pPr>
        <w:pStyle w:val="BodyText"/>
        <w:spacing w:before="61"/>
        <w:ind w:left="679"/>
        <w:rPr>
          <w:rFonts w:ascii="楷体" w:eastAsia="楷体" w:hint="eastAsia"/>
        </w:rPr>
      </w:pPr>
      <w:r>
        <w:rPr>
          <w:rFonts w:ascii="楷体" w:eastAsia="楷体" w:hint="eastAsia"/>
        </w:rPr>
        <w:t>3．分诊护士应首先判断该患者最可能为</w:t>
      </w:r>
    </w:p>
    <w:p>
      <w:pPr>
        <w:pStyle w:val="BodyText"/>
        <w:spacing w:before="8"/>
        <w:rPr>
          <w:rFonts w:ascii="楷体"/>
          <w:sz w:val="19"/>
        </w:rPr>
      </w:pPr>
    </w:p>
    <w:p>
      <w:pPr>
        <w:pStyle w:val="BodyText"/>
        <w:spacing w:before="1"/>
        <w:ind w:left="679"/>
      </w:pPr>
      <w:r>
        <w:rPr/>
        <w:t>A．急腹症，怀疑胰腺炎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9"/>
      </w:pPr>
      <w:r>
        <w:rPr/>
        <w:t>B．癔症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79"/>
      </w:pPr>
      <w:r>
        <w:rPr/>
        <w:t>C．消化道感染，怀疑伤寒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9"/>
      </w:pPr>
      <w:r>
        <w:rPr/>
        <w:t>D．中枢神经疾病，怀疑脑疝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E．外伤，怀疑盆腔骨折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  <w:rPr>
          <w:rFonts w:ascii="楷体" w:eastAsia="楷体" w:hint="eastAsia"/>
        </w:rPr>
      </w:pPr>
      <w:r>
        <w:rPr>
          <w:rFonts w:ascii="楷体" w:eastAsia="楷体" w:hint="eastAsia"/>
        </w:rPr>
        <w:t>4． 分诊护士最恰当的处理是</w:t>
      </w:r>
    </w:p>
    <w:p>
      <w:pPr>
        <w:pStyle w:val="BodyText"/>
        <w:spacing w:before="8"/>
        <w:rPr>
          <w:rFonts w:ascii="楷体"/>
          <w:sz w:val="19"/>
        </w:rPr>
      </w:pPr>
    </w:p>
    <w:p>
      <w:pPr>
        <w:pStyle w:val="BodyText"/>
        <w:ind w:left="679"/>
      </w:pPr>
      <w:r>
        <w:rPr/>
        <w:t>A．优先普通外科急诊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B．优先神经外科急诊</w:t>
      </w:r>
    </w:p>
    <w:p>
      <w:pPr>
        <w:spacing w:after="0"/>
        <w:sectPr>
          <w:pgSz w:w="11910" w:h="16840"/>
          <w:pgMar w:header="0" w:footer="1202" w:top="1520" w:bottom="1400" w:left="1680" w:right="1680"/>
        </w:sectPr>
      </w:pPr>
    </w:p>
    <w:p>
      <w:pPr>
        <w:pStyle w:val="BodyText"/>
        <w:spacing w:line="357" w:lineRule="exact"/>
        <w:ind w:left="679"/>
      </w:pPr>
      <w:r>
        <w:rPr/>
        <w:t>C．急诊按序就诊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79"/>
      </w:pPr>
      <w:r>
        <w:rPr/>
        <w:t>D．回家继续观察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9"/>
      </w:pPr>
      <w:r>
        <w:rPr/>
        <w:t>E．进一步询问病史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79"/>
        <w:rPr>
          <w:rFonts w:ascii="楷体" w:eastAsia="楷体" w:hint="eastAsia"/>
        </w:rPr>
      </w:pPr>
      <w:r>
        <w:rPr>
          <w:rFonts w:ascii="楷体" w:eastAsia="楷体" w:hint="eastAsia"/>
        </w:rPr>
        <w:t>5．肠鸣音消失的原因最可能是</w:t>
      </w:r>
    </w:p>
    <w:p>
      <w:pPr>
        <w:pStyle w:val="BodyText"/>
        <w:spacing w:before="9"/>
        <w:rPr>
          <w:rFonts w:ascii="楷体"/>
          <w:sz w:val="19"/>
        </w:rPr>
      </w:pPr>
    </w:p>
    <w:p>
      <w:pPr>
        <w:pStyle w:val="BodyText"/>
        <w:ind w:left="679"/>
      </w:pPr>
      <w:r>
        <w:rPr/>
        <w:t>A．肠穿孔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79"/>
      </w:pPr>
      <w:r>
        <w:rPr/>
        <w:t>B．肠血运障碍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9"/>
      </w:pPr>
      <w:r>
        <w:rPr/>
        <w:t>C．机械性肠梗阻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D．剧痛而不敢腹式呼吸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E．炎症刺激而致肠麻痹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</w:pPr>
      <w:r>
        <w:rPr>
          <w:position w:val="2"/>
        </w:rPr>
        <w:t>（四）A</w:t>
      </w:r>
      <w:r>
        <w:rPr>
          <w:sz w:val="14"/>
        </w:rPr>
        <w:t>4 </w:t>
      </w:r>
      <w:r>
        <w:rPr>
          <w:position w:val="2"/>
        </w:rPr>
        <w:t>型题（病历串型最佳选择题）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679"/>
      </w:pPr>
      <w:r>
        <w:rPr>
          <w:position w:val="2"/>
        </w:rPr>
        <w:t>A</w:t>
      </w:r>
      <w:r>
        <w:rPr>
          <w:sz w:val="14"/>
        </w:rPr>
        <w:t>4 </w:t>
      </w:r>
      <w:r>
        <w:rPr>
          <w:position w:val="2"/>
        </w:rPr>
        <w:t>型题以叙述一个以单一患者或家庭为中心的临床情景，拟出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08" w:lineRule="auto"/>
        <w:ind w:left="120" w:right="198"/>
      </w:pPr>
      <w:r>
        <w:rPr/>
        <w:t>4～6</w:t>
      </w:r>
      <w:r>
        <w:rPr>
          <w:spacing w:val="-10"/>
        </w:rPr>
        <w:t> 个相互独立的问题，问题可随病情的发展逐步增加部分新信息， </w:t>
      </w:r>
      <w:r>
        <w:rPr>
          <w:spacing w:val="-7"/>
        </w:rPr>
        <w:t>以考查临床综合能力。</w:t>
      </w:r>
    </w:p>
    <w:p>
      <w:pPr>
        <w:spacing w:before="60"/>
        <w:ind w:left="679" w:right="0" w:firstLine="0"/>
        <w:jc w:val="left"/>
        <w:rPr>
          <w:sz w:val="28"/>
        </w:rPr>
      </w:pPr>
      <w:r>
        <w:rPr>
          <w:position w:val="2"/>
          <w:sz w:val="28"/>
        </w:rPr>
        <w:t>A</w:t>
      </w:r>
      <w:r>
        <w:rPr>
          <w:sz w:val="14"/>
        </w:rPr>
        <w:t>4 </w:t>
      </w:r>
      <w:r>
        <w:rPr>
          <w:position w:val="2"/>
          <w:sz w:val="28"/>
        </w:rPr>
        <w:t>型试题样题: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08" w:lineRule="auto"/>
        <w:ind w:left="120" w:right="255" w:firstLine="559"/>
        <w:jc w:val="both"/>
        <w:rPr>
          <w:rFonts w:ascii="楷体" w:eastAsia="楷体" w:hint="eastAsia"/>
        </w:rPr>
      </w:pPr>
      <w:r>
        <w:rPr>
          <w:rFonts w:ascii="楷体" w:eastAsia="楷体" w:hint="eastAsia"/>
        </w:rPr>
        <w:t>（6～9</w:t>
      </w:r>
      <w:r>
        <w:rPr>
          <w:rFonts w:ascii="楷体" w:eastAsia="楷体" w:hint="eastAsia"/>
          <w:spacing w:val="-13"/>
        </w:rPr>
        <w:t> 题共用题干</w:t>
      </w:r>
      <w:r>
        <w:rPr>
          <w:rFonts w:ascii="楷体" w:eastAsia="楷体" w:hint="eastAsia"/>
          <w:spacing w:val="-8"/>
        </w:rPr>
        <w:t>）</w:t>
      </w:r>
      <w:r>
        <w:rPr>
          <w:rFonts w:ascii="楷体" w:eastAsia="楷体" w:hint="eastAsia"/>
          <w:spacing w:val="-3"/>
        </w:rPr>
        <w:t>患者男，63</w:t>
      </w:r>
      <w:r>
        <w:rPr>
          <w:rFonts w:ascii="楷体" w:eastAsia="楷体" w:hint="eastAsia"/>
          <w:spacing w:val="-15"/>
        </w:rPr>
        <w:t> 岁。确诊慢性阻塞性肺病近 </w:t>
      </w:r>
      <w:r>
        <w:rPr>
          <w:rFonts w:ascii="楷体" w:eastAsia="楷体" w:hint="eastAsia"/>
        </w:rPr>
        <w:t>10 </w:t>
      </w:r>
      <w:r>
        <w:rPr>
          <w:rFonts w:ascii="楷体" w:eastAsia="楷体" w:hint="eastAsia"/>
          <w:spacing w:val="-11"/>
        </w:rPr>
        <w:t>年，因呼吸困难一直需要家人护理和照顾起居。今晨起大便时突然气</w:t>
      </w:r>
      <w:r>
        <w:rPr>
          <w:rFonts w:ascii="楷体" w:eastAsia="楷体" w:hint="eastAsia"/>
          <w:spacing w:val="-7"/>
        </w:rPr>
        <w:t>急显著加重，伴胸痛，送来急诊。</w:t>
      </w:r>
    </w:p>
    <w:p>
      <w:pPr>
        <w:pStyle w:val="BodyText"/>
        <w:spacing w:before="61"/>
        <w:ind w:left="679"/>
        <w:rPr>
          <w:rFonts w:ascii="楷体" w:eastAsia="楷体" w:hint="eastAsia"/>
        </w:rPr>
      </w:pPr>
      <w:r>
        <w:rPr>
          <w:rFonts w:ascii="楷体" w:eastAsia="楷体" w:hint="eastAsia"/>
        </w:rPr>
        <w:t>6．采集病史时应特别注意询问</w:t>
      </w:r>
    </w:p>
    <w:p>
      <w:pPr>
        <w:pStyle w:val="BodyText"/>
        <w:spacing w:before="8"/>
        <w:rPr>
          <w:rFonts w:ascii="楷体"/>
          <w:sz w:val="19"/>
        </w:rPr>
      </w:pPr>
    </w:p>
    <w:p>
      <w:pPr>
        <w:pStyle w:val="BodyText"/>
        <w:ind w:left="679"/>
      </w:pPr>
      <w:r>
        <w:rPr/>
        <w:t>A．胸痛部位、性质和伴随症状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B．冠心病、心绞痛病史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C．吸烟史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D．近期胸部 X 线检查情况</w:t>
      </w:r>
    </w:p>
    <w:p>
      <w:pPr>
        <w:spacing w:after="0"/>
        <w:sectPr>
          <w:pgSz w:w="11910" w:h="16840"/>
          <w:pgMar w:header="0" w:footer="1202" w:top="1520" w:bottom="1400" w:left="1680" w:right="1540"/>
        </w:sectPr>
      </w:pPr>
    </w:p>
    <w:p>
      <w:pPr>
        <w:pStyle w:val="BodyText"/>
        <w:spacing w:line="357" w:lineRule="exact"/>
        <w:ind w:left="679"/>
      </w:pPr>
      <w:r>
        <w:rPr/>
        <w:t>E．近期服药史如支气管舒张剂、抗生素等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79"/>
        <w:rPr>
          <w:rFonts w:ascii="楷体" w:eastAsia="楷体" w:hint="eastAsia"/>
        </w:rPr>
      </w:pPr>
      <w:r>
        <w:rPr>
          <w:rFonts w:ascii="楷体" w:eastAsia="楷体" w:hint="eastAsia"/>
        </w:rPr>
        <w:t>7．体检重点应是</w:t>
      </w:r>
    </w:p>
    <w:p>
      <w:pPr>
        <w:pStyle w:val="BodyText"/>
        <w:spacing w:before="9"/>
        <w:rPr>
          <w:rFonts w:ascii="楷体"/>
          <w:sz w:val="19"/>
        </w:rPr>
      </w:pPr>
    </w:p>
    <w:p>
      <w:pPr>
        <w:pStyle w:val="BodyText"/>
        <w:ind w:left="679"/>
      </w:pPr>
      <w:r>
        <w:rPr/>
        <w:t>A．肺下界位置及肺下界移动度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79"/>
      </w:pPr>
      <w:r>
        <w:rPr/>
        <w:t>B．肺部啰音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9"/>
      </w:pPr>
      <w:r>
        <w:rPr/>
        <w:t>C．病理性支气管呼吸音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79"/>
      </w:pPr>
      <w:r>
        <w:rPr/>
        <w:t>D．胸部叩诊音及呼吸音的双侧比较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9"/>
      </w:pPr>
      <w:r>
        <w:rPr/>
        <w:t>E．颈动脉充盈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  <w:rPr>
          <w:rFonts w:ascii="楷体" w:eastAsia="楷体" w:hint="eastAsia"/>
        </w:rPr>
      </w:pPr>
      <w:r>
        <w:rPr>
          <w:rFonts w:ascii="楷体" w:eastAsia="楷体" w:hint="eastAsia"/>
        </w:rPr>
        <w:t>8．确诊最有价值的辅助检查是</w:t>
      </w:r>
    </w:p>
    <w:p>
      <w:pPr>
        <w:pStyle w:val="BodyText"/>
        <w:spacing w:before="8"/>
        <w:rPr>
          <w:rFonts w:ascii="楷体"/>
          <w:sz w:val="19"/>
        </w:rPr>
      </w:pPr>
    </w:p>
    <w:p>
      <w:pPr>
        <w:pStyle w:val="BodyText"/>
        <w:ind w:left="679"/>
      </w:pPr>
      <w:r>
        <w:rPr/>
        <w:t>A．B 型超声显像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B．心电图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08" w:lineRule="auto"/>
        <w:ind w:left="679" w:right="5471"/>
      </w:pPr>
      <w:r>
        <w:rPr/>
        <w:t>C．X 线透视或摄片D．MRI</w:t>
      </w:r>
    </w:p>
    <w:p>
      <w:pPr>
        <w:pStyle w:val="BodyText"/>
        <w:spacing w:before="61"/>
        <w:ind w:left="679"/>
      </w:pPr>
      <w:r>
        <w:rPr/>
        <w:t>E．核素肺扫描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08" w:lineRule="auto" w:before="1"/>
        <w:ind w:left="120" w:firstLine="559"/>
        <w:rPr>
          <w:rFonts w:ascii="楷体" w:eastAsia="楷体" w:hint="eastAsia"/>
        </w:rPr>
      </w:pPr>
      <w:r>
        <w:rPr>
          <w:rFonts w:ascii="楷体" w:eastAsia="楷体" w:hint="eastAsia"/>
        </w:rPr>
        <w:t>9．[假设信息]经检查确诊肺气肿并发左侧自发性气胸，其治疗</w:t>
      </w:r>
      <w:r>
        <w:rPr>
          <w:rFonts w:ascii="楷体" w:eastAsia="楷体" w:hint="eastAsia"/>
          <w:spacing w:val="-9"/>
        </w:rPr>
        <w:t>拟选择胸腔插管水封瓶引流。护士应向患者解释，引流的主要目的是</w:t>
      </w:r>
    </w:p>
    <w:p>
      <w:pPr>
        <w:pStyle w:val="BodyText"/>
        <w:spacing w:before="61"/>
        <w:ind w:left="679"/>
      </w:pPr>
      <w:r>
        <w:rPr/>
        <w:t>A．维护已经严重受损的肺功能，防止呼吸衰竭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B．缩短住院时间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9"/>
      </w:pPr>
      <w:r>
        <w:rPr/>
        <w:t>C．防止形成慢性气胸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D．防止胸腔继发感染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9"/>
      </w:pPr>
      <w:r>
        <w:rPr/>
        <w:t>E．防止循环系统受扰和引起并发症</w:t>
      </w:r>
    </w:p>
    <w:sectPr>
      <w:pgSz w:w="11910" w:h="16840"/>
      <w:pgMar w:header="0" w:footer="1202" w:top="1520" w:bottom="14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  <w:font w:name="隶书">
    <w:altName w:val="隶书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等线 Light">
    <w:altName w:val="等线 Light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30011pt;margin-top:770.835938pt;width:13.15pt;height:12pt;mso-position-horizontal-relative:page;mso-position-vertical-relative:page;z-index:-15928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99" w:hanging="418"/>
        <w:jc w:val="left"/>
      </w:pPr>
      <w:rPr>
        <w:rFonts w:hint="default" w:ascii="仿宋" w:hAnsi="仿宋" w:eastAsia="仿宋" w:cs="仿宋"/>
        <w:spacing w:val="-2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58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7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5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4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1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0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69" w:hanging="4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</w:rPr>
  </w:style>
  <w:style w:styleId="TOC1" w:type="paragraph">
    <w:name w:val="TOC 1"/>
    <w:basedOn w:val="Normal"/>
    <w:uiPriority w:val="1"/>
    <w:qFormat/>
    <w:pPr>
      <w:spacing w:before="322"/>
      <w:ind w:left="540"/>
    </w:pPr>
    <w:rPr>
      <w:rFonts w:ascii="宋体" w:hAnsi="宋体" w:eastAsia="宋体" w:cs="宋体"/>
      <w:sz w:val="21"/>
      <w:szCs w:val="21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28"/>
      <w:szCs w:val="28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黑体" w:hAnsi="黑体" w:eastAsia="黑体" w:cs="黑体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681"/>
      <w:outlineLvl w:val="2"/>
    </w:pPr>
    <w:rPr>
      <w:rFonts w:ascii="仿宋" w:hAnsi="仿宋" w:eastAsia="仿宋" w:cs="仿宋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099" w:hanging="417"/>
    </w:pPr>
    <w:rPr>
      <w:rFonts w:ascii="仿宋" w:hAnsi="仿宋" w:eastAsia="仿宋" w:cs="仿宋"/>
    </w:rPr>
  </w:style>
  <w:style w:styleId="TableParagraph" w:type="paragraph">
    <w:name w:val="Table Paragraph"/>
    <w:basedOn w:val="Normal"/>
    <w:uiPriority w:val="1"/>
    <w:qFormat/>
    <w:pPr>
      <w:spacing w:line="261" w:lineRule="exact"/>
      <w:ind w:left="194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陈声宇</dc:creator>
  <dc:title>护士执业资格考试</dc:title>
  <dcterms:created xsi:type="dcterms:W3CDTF">2022-06-07T21:36:26Z</dcterms:created>
  <dcterms:modified xsi:type="dcterms:W3CDTF">2022-06-07T21:36:26Z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